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9C" w:rsidRDefault="00A1169C" w:rsidP="00722CAD">
      <w:pPr>
        <w:spacing w:line="240" w:lineRule="auto"/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</w:p>
    <w:p w:rsidR="00C7646E" w:rsidRPr="003F3924" w:rsidRDefault="00722CAD" w:rsidP="00722CAD">
      <w:pPr>
        <w:spacing w:line="240" w:lineRule="auto"/>
        <w:rPr>
          <w:rFonts w:ascii="Book Antiqua" w:hAnsi="Book Antiqua"/>
          <w:b/>
          <w:sz w:val="32"/>
          <w:szCs w:val="32"/>
        </w:rPr>
      </w:pPr>
      <w:r w:rsidRPr="003F3924">
        <w:rPr>
          <w:rFonts w:ascii="Book Antiqua" w:hAnsi="Book Antiqua"/>
          <w:b/>
          <w:sz w:val="32"/>
          <w:szCs w:val="32"/>
        </w:rPr>
        <w:t>OSNOVNA  ŠKOLA  MLADOST</w:t>
      </w:r>
    </w:p>
    <w:p w:rsidR="00722CAD" w:rsidRPr="003F3924" w:rsidRDefault="00722CAD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>ZAGREBAČKA 25B</w:t>
      </w:r>
    </w:p>
    <w:p w:rsidR="00722CAD" w:rsidRPr="003F3924" w:rsidRDefault="00722CAD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>44272  LEKENIK</w:t>
      </w:r>
    </w:p>
    <w:p w:rsidR="00722CAD" w:rsidRPr="003F3924" w:rsidRDefault="00722CAD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RKP                        </w:t>
      </w:r>
      <w:r w:rsidR="00512335" w:rsidRPr="003F3924">
        <w:rPr>
          <w:rFonts w:ascii="Book Antiqua" w:hAnsi="Book Antiqua"/>
          <w:sz w:val="28"/>
          <w:szCs w:val="28"/>
        </w:rPr>
        <w:t xml:space="preserve">      </w:t>
      </w:r>
      <w:r w:rsidRPr="003F3924">
        <w:rPr>
          <w:rFonts w:ascii="Book Antiqua" w:hAnsi="Book Antiqua"/>
          <w:sz w:val="28"/>
          <w:szCs w:val="28"/>
        </w:rPr>
        <w:t xml:space="preserve">    11638</w:t>
      </w:r>
    </w:p>
    <w:p w:rsidR="00722CAD" w:rsidRPr="003F3924" w:rsidRDefault="00722CAD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Matični broj         </w:t>
      </w:r>
      <w:r w:rsidR="00512335" w:rsidRPr="003F3924">
        <w:rPr>
          <w:rFonts w:ascii="Book Antiqua" w:hAnsi="Book Antiqua"/>
          <w:sz w:val="28"/>
          <w:szCs w:val="28"/>
        </w:rPr>
        <w:t xml:space="preserve">       </w:t>
      </w:r>
      <w:r w:rsidRPr="003F3924">
        <w:rPr>
          <w:rFonts w:ascii="Book Antiqua" w:hAnsi="Book Antiqua"/>
          <w:sz w:val="28"/>
          <w:szCs w:val="28"/>
        </w:rPr>
        <w:t xml:space="preserve">    03313603</w:t>
      </w:r>
    </w:p>
    <w:p w:rsidR="00722CAD" w:rsidRPr="003F3924" w:rsidRDefault="00722CAD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OIB                      </w:t>
      </w:r>
      <w:r w:rsidR="00512335" w:rsidRPr="003F3924">
        <w:rPr>
          <w:rFonts w:ascii="Book Antiqua" w:hAnsi="Book Antiqua"/>
          <w:sz w:val="28"/>
          <w:szCs w:val="28"/>
        </w:rPr>
        <w:t xml:space="preserve">       </w:t>
      </w:r>
      <w:r w:rsidRPr="003F3924">
        <w:rPr>
          <w:rFonts w:ascii="Book Antiqua" w:hAnsi="Book Antiqua"/>
          <w:sz w:val="28"/>
          <w:szCs w:val="28"/>
        </w:rPr>
        <w:t xml:space="preserve">      07713188570</w:t>
      </w:r>
    </w:p>
    <w:p w:rsidR="00722CAD" w:rsidRPr="003F3924" w:rsidRDefault="00722CAD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Razina                   </w:t>
      </w:r>
      <w:r w:rsidR="00512335" w:rsidRPr="003F3924">
        <w:rPr>
          <w:rFonts w:ascii="Book Antiqua" w:hAnsi="Book Antiqua"/>
          <w:sz w:val="28"/>
          <w:szCs w:val="28"/>
        </w:rPr>
        <w:t xml:space="preserve">       </w:t>
      </w:r>
      <w:r w:rsidRPr="003F3924">
        <w:rPr>
          <w:rFonts w:ascii="Book Antiqua" w:hAnsi="Book Antiqua"/>
          <w:sz w:val="28"/>
          <w:szCs w:val="28"/>
        </w:rPr>
        <w:t xml:space="preserve">    31</w:t>
      </w:r>
    </w:p>
    <w:p w:rsidR="00722CAD" w:rsidRPr="003F3924" w:rsidRDefault="00722CAD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Šifra djelatnosti   </w:t>
      </w:r>
      <w:r w:rsidR="00512335" w:rsidRPr="003F3924">
        <w:rPr>
          <w:rFonts w:ascii="Book Antiqua" w:hAnsi="Book Antiqua"/>
          <w:sz w:val="28"/>
          <w:szCs w:val="28"/>
        </w:rPr>
        <w:t xml:space="preserve">        </w:t>
      </w:r>
      <w:r w:rsidRPr="003F3924">
        <w:rPr>
          <w:rFonts w:ascii="Book Antiqua" w:hAnsi="Book Antiqua"/>
          <w:sz w:val="28"/>
          <w:szCs w:val="28"/>
        </w:rPr>
        <w:t xml:space="preserve">    8520</w:t>
      </w:r>
    </w:p>
    <w:p w:rsidR="00F944CE" w:rsidRPr="003F3924" w:rsidRDefault="00F944CE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Razdjel                  </w:t>
      </w:r>
      <w:r w:rsidR="00512335" w:rsidRPr="003F3924">
        <w:rPr>
          <w:rFonts w:ascii="Book Antiqua" w:hAnsi="Book Antiqua"/>
          <w:sz w:val="28"/>
          <w:szCs w:val="28"/>
        </w:rPr>
        <w:t xml:space="preserve">         </w:t>
      </w:r>
      <w:r w:rsidRPr="003F3924">
        <w:rPr>
          <w:rFonts w:ascii="Book Antiqua" w:hAnsi="Book Antiqua"/>
          <w:sz w:val="28"/>
          <w:szCs w:val="28"/>
        </w:rPr>
        <w:t xml:space="preserve">   000</w:t>
      </w:r>
    </w:p>
    <w:p w:rsidR="00F944CE" w:rsidRPr="003F3924" w:rsidRDefault="00512335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SMŽ, Općina </w:t>
      </w:r>
      <w:proofErr w:type="spellStart"/>
      <w:r w:rsidRPr="003F3924">
        <w:rPr>
          <w:rFonts w:ascii="Book Antiqua" w:hAnsi="Book Antiqua"/>
          <w:sz w:val="28"/>
          <w:szCs w:val="28"/>
        </w:rPr>
        <w:t>Lekenik</w:t>
      </w:r>
      <w:proofErr w:type="spellEnd"/>
      <w:r w:rsidRPr="003F3924">
        <w:rPr>
          <w:rFonts w:ascii="Book Antiqua" w:hAnsi="Book Antiqua"/>
          <w:sz w:val="28"/>
          <w:szCs w:val="28"/>
        </w:rPr>
        <w:t xml:space="preserve"> </w:t>
      </w:r>
      <w:r w:rsidR="00F944CE" w:rsidRPr="003F3924">
        <w:rPr>
          <w:rFonts w:ascii="Book Antiqua" w:hAnsi="Book Antiqua"/>
          <w:sz w:val="28"/>
          <w:szCs w:val="28"/>
        </w:rPr>
        <w:t xml:space="preserve">    228</w:t>
      </w:r>
      <w:r w:rsidRPr="003F3924">
        <w:rPr>
          <w:rFonts w:ascii="Book Antiqua" w:hAnsi="Book Antiqua"/>
          <w:sz w:val="28"/>
          <w:szCs w:val="28"/>
        </w:rPr>
        <w:t xml:space="preserve">  </w:t>
      </w:r>
    </w:p>
    <w:p w:rsidR="00512335" w:rsidRPr="003F3924" w:rsidRDefault="00512335" w:rsidP="00722CAD">
      <w:pPr>
        <w:spacing w:line="240" w:lineRule="auto"/>
        <w:rPr>
          <w:rFonts w:ascii="Book Antiqua" w:hAnsi="Book Antiqua"/>
          <w:sz w:val="28"/>
          <w:szCs w:val="28"/>
        </w:rPr>
      </w:pPr>
    </w:p>
    <w:p w:rsidR="003F3924" w:rsidRPr="003F3924" w:rsidRDefault="003F3924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>Klasa: 602-01-</w:t>
      </w:r>
      <w:proofErr w:type="spellStart"/>
      <w:r w:rsidRPr="003F3924">
        <w:rPr>
          <w:rFonts w:ascii="Book Antiqua" w:hAnsi="Book Antiqua"/>
          <w:sz w:val="28"/>
          <w:szCs w:val="28"/>
        </w:rPr>
        <w:t>01</w:t>
      </w:r>
      <w:proofErr w:type="spellEnd"/>
      <w:r w:rsidRPr="003F3924">
        <w:rPr>
          <w:rFonts w:ascii="Book Antiqua" w:hAnsi="Book Antiqua"/>
          <w:sz w:val="28"/>
          <w:szCs w:val="28"/>
        </w:rPr>
        <w:t>/1</w:t>
      </w:r>
      <w:r w:rsidR="00E624F1">
        <w:rPr>
          <w:rFonts w:ascii="Book Antiqua" w:hAnsi="Book Antiqua"/>
          <w:sz w:val="28"/>
          <w:szCs w:val="28"/>
        </w:rPr>
        <w:t>9</w:t>
      </w:r>
      <w:r w:rsidRPr="003F3924">
        <w:rPr>
          <w:rFonts w:ascii="Book Antiqua" w:hAnsi="Book Antiqua"/>
          <w:sz w:val="28"/>
          <w:szCs w:val="28"/>
        </w:rPr>
        <w:t>-0</w:t>
      </w:r>
      <w:r w:rsidR="007A032E">
        <w:rPr>
          <w:rFonts w:ascii="Book Antiqua" w:hAnsi="Book Antiqua"/>
          <w:sz w:val="28"/>
          <w:szCs w:val="28"/>
        </w:rPr>
        <w:t>1</w:t>
      </w:r>
    </w:p>
    <w:p w:rsidR="003F3924" w:rsidRDefault="003F3924" w:rsidP="00722CAD">
      <w:pPr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3F3924">
        <w:rPr>
          <w:rFonts w:ascii="Book Antiqua" w:hAnsi="Book Antiqua"/>
          <w:sz w:val="28"/>
          <w:szCs w:val="28"/>
        </w:rPr>
        <w:t>Urbroj</w:t>
      </w:r>
      <w:proofErr w:type="spellEnd"/>
      <w:r w:rsidRPr="003F3924">
        <w:rPr>
          <w:rFonts w:ascii="Book Antiqua" w:hAnsi="Book Antiqua"/>
          <w:sz w:val="28"/>
          <w:szCs w:val="28"/>
        </w:rPr>
        <w:t>: 2176-24-01/1</w:t>
      </w:r>
      <w:r w:rsidR="00E624F1">
        <w:rPr>
          <w:rFonts w:ascii="Book Antiqua" w:hAnsi="Book Antiqua"/>
          <w:sz w:val="28"/>
          <w:szCs w:val="28"/>
        </w:rPr>
        <w:t>9</w:t>
      </w:r>
      <w:r w:rsidRPr="003F3924">
        <w:rPr>
          <w:rFonts w:ascii="Book Antiqua" w:hAnsi="Book Antiqua"/>
          <w:sz w:val="28"/>
          <w:szCs w:val="28"/>
        </w:rPr>
        <w:t>-1</w:t>
      </w:r>
    </w:p>
    <w:p w:rsidR="003F3924" w:rsidRDefault="00E624F1" w:rsidP="00722CAD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E624F1" w:rsidRDefault="00E624F1" w:rsidP="00722CAD">
      <w:pPr>
        <w:spacing w:line="240" w:lineRule="auto"/>
        <w:rPr>
          <w:rFonts w:ascii="Book Antiqua" w:hAnsi="Book Antiqua"/>
          <w:sz w:val="28"/>
          <w:szCs w:val="28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sz w:val="28"/>
          <w:szCs w:val="28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Bilješke  uz  financijske  izvještaje</w:t>
      </w:r>
    </w:p>
    <w:p w:rsidR="003F3924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za  razdoblje  01. siječnj</w:t>
      </w:r>
      <w:r w:rsidR="00640DB9">
        <w:rPr>
          <w:rFonts w:ascii="Book Antiqua" w:hAnsi="Book Antiqua"/>
          <w:b/>
          <w:sz w:val="28"/>
          <w:szCs w:val="28"/>
        </w:rPr>
        <w:t>a</w:t>
      </w:r>
      <w:r>
        <w:rPr>
          <w:rFonts w:ascii="Book Antiqua" w:hAnsi="Book Antiqua"/>
          <w:b/>
          <w:sz w:val="28"/>
          <w:szCs w:val="28"/>
        </w:rPr>
        <w:t xml:space="preserve">  201</w:t>
      </w:r>
      <w:r w:rsidR="00E624F1">
        <w:rPr>
          <w:rFonts w:ascii="Book Antiqua" w:hAnsi="Book Antiqua"/>
          <w:b/>
          <w:sz w:val="28"/>
          <w:szCs w:val="28"/>
        </w:rPr>
        <w:t>8</w:t>
      </w:r>
      <w:r>
        <w:rPr>
          <w:rFonts w:ascii="Book Antiqua" w:hAnsi="Book Antiqua"/>
          <w:b/>
          <w:sz w:val="28"/>
          <w:szCs w:val="28"/>
        </w:rPr>
        <w:t>. – 31.  prosinc</w:t>
      </w:r>
      <w:r w:rsidR="00640DB9">
        <w:rPr>
          <w:rFonts w:ascii="Book Antiqua" w:hAnsi="Book Antiqua"/>
          <w:b/>
          <w:sz w:val="28"/>
          <w:szCs w:val="28"/>
        </w:rPr>
        <w:t>a</w:t>
      </w:r>
      <w:r>
        <w:rPr>
          <w:rFonts w:ascii="Book Antiqua" w:hAnsi="Book Antiqua"/>
          <w:b/>
          <w:sz w:val="28"/>
          <w:szCs w:val="28"/>
        </w:rPr>
        <w:t xml:space="preserve">   201</w:t>
      </w:r>
      <w:r w:rsidR="00E624F1">
        <w:rPr>
          <w:rFonts w:ascii="Book Antiqua" w:hAnsi="Book Antiqua"/>
          <w:b/>
          <w:sz w:val="28"/>
          <w:szCs w:val="28"/>
        </w:rPr>
        <w:t>8</w:t>
      </w:r>
      <w:r>
        <w:rPr>
          <w:rFonts w:ascii="Book Antiqua" w:hAnsi="Book Antiqua"/>
          <w:b/>
          <w:sz w:val="28"/>
          <w:szCs w:val="28"/>
        </w:rPr>
        <w:t>.</w:t>
      </w:r>
    </w:p>
    <w:p w:rsidR="00E624F1" w:rsidRDefault="00E624F1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E624F1" w:rsidRDefault="00E624F1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E624F1" w:rsidRPr="00E624F1" w:rsidRDefault="00E624F1" w:rsidP="00722CAD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Osnovna škola Mladost, </w:t>
      </w:r>
      <w:proofErr w:type="spellStart"/>
      <w:r>
        <w:rPr>
          <w:rFonts w:ascii="Book Antiqua" w:hAnsi="Book Antiqua"/>
          <w:sz w:val="28"/>
          <w:szCs w:val="28"/>
        </w:rPr>
        <w:t>Lekenik</w:t>
      </w:r>
      <w:proofErr w:type="spellEnd"/>
      <w:r>
        <w:rPr>
          <w:rFonts w:ascii="Book Antiqua" w:hAnsi="Book Antiqua"/>
          <w:sz w:val="28"/>
          <w:szCs w:val="28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3F3924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BILJEŠKE  UZ  BILANCU – OBRAZAC  BILANCA</w:t>
      </w:r>
    </w:p>
    <w:p w:rsidR="0016715B" w:rsidRDefault="00C00317" w:rsidP="00722CAD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9A2D9D">
        <w:rPr>
          <w:rFonts w:ascii="Book Antiqua" w:hAnsi="Book Antiqua"/>
          <w:sz w:val="24"/>
          <w:szCs w:val="24"/>
        </w:rPr>
        <w:t>Bilješka broj 1 – AOP 015 Uredska oprema i namještaj</w:t>
      </w:r>
      <w:r w:rsidR="0016715B">
        <w:rPr>
          <w:rFonts w:ascii="Book Antiqua" w:hAnsi="Book Antiqua"/>
          <w:sz w:val="24"/>
          <w:szCs w:val="24"/>
        </w:rPr>
        <w:t xml:space="preserve"> – Stanje na dan 1.1.2018. na računima odjeljka 0221 iznosi 196.736,00 kn, a na dan 31.12.2018. 237.430,00 kn. Razlika između početnog i završnog stanja nastala je zbog opreme informatičke učionice, interaktivne ploče.</w:t>
      </w:r>
    </w:p>
    <w:p w:rsidR="00B27FB9" w:rsidRDefault="0016715B" w:rsidP="00722CAD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Bilješka broj 2 – AOP 017 Oprema za održavanje i zaštitu – Stanje na dan 1.1.2018. </w:t>
      </w:r>
      <w:r w:rsidR="00B27FB9">
        <w:rPr>
          <w:rFonts w:ascii="Book Antiqua" w:hAnsi="Book Antiqua"/>
          <w:sz w:val="24"/>
          <w:szCs w:val="24"/>
        </w:rPr>
        <w:t>iznosi 5.579,00 kn, a na dan 31.12.2018. 8.263,00 kn. Razlika između početnog i završnog stanja nastala je zbog nabavka klime.</w:t>
      </w:r>
    </w:p>
    <w:p w:rsidR="0011605C" w:rsidRDefault="00B27FB9" w:rsidP="00722CAD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Bilješka broj 3 – AOP 020  Sportska i glazbena oprema – Stanje na dan 1.1.2018. iznosi 26.751,00 kn, a na dan 31.12.2018. 36.367,00 kn. Razlika između početnog i završnog stanja nastala je zbog nabave sportske opreme (lopte, dresovi).</w:t>
      </w:r>
    </w:p>
    <w:p w:rsidR="00C00317" w:rsidRDefault="0011605C" w:rsidP="00722CAD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Bilješka broj 4 – Obvezne bilješke uz Bilancu iz čl. 14. Pravilnika ne iskazuju se, jer školska ustanova takve podatke nema iskazane u svojim poslovnim knjigama i Bilanci.</w:t>
      </w:r>
      <w:r w:rsidR="00C00317">
        <w:rPr>
          <w:rFonts w:ascii="Book Antiqua" w:hAnsi="Book Antiqua"/>
          <w:sz w:val="24"/>
          <w:szCs w:val="24"/>
        </w:rPr>
        <w:t xml:space="preserve">   </w:t>
      </w:r>
    </w:p>
    <w:p w:rsidR="006A4BE9" w:rsidRDefault="006A4BE9" w:rsidP="00722CAD">
      <w:pPr>
        <w:spacing w:line="240" w:lineRule="auto"/>
        <w:rPr>
          <w:rFonts w:ascii="Book Antiqua" w:hAnsi="Book Antiqua"/>
          <w:sz w:val="24"/>
          <w:szCs w:val="24"/>
        </w:rPr>
      </w:pPr>
    </w:p>
    <w:p w:rsidR="004E4CB0" w:rsidRDefault="00197B65" w:rsidP="00722CAD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BILJEŠKE  UZ  IZVJEŠTAJ  O  PRIHODIMA  I  RASHODIMA,  PRIMICIMA  I  IZDACIMA</w:t>
      </w:r>
      <w:r w:rsidR="00C00317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 -   OBRAZAC  PR-RAS</w:t>
      </w:r>
      <w:r w:rsidR="00C00317">
        <w:rPr>
          <w:rFonts w:ascii="Book Antiqua" w:hAnsi="Book Antiqua"/>
          <w:sz w:val="24"/>
          <w:szCs w:val="24"/>
        </w:rPr>
        <w:t xml:space="preserve">      </w:t>
      </w:r>
    </w:p>
    <w:p w:rsidR="0003161A" w:rsidRDefault="00817998" w:rsidP="0011605C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11605C">
        <w:rPr>
          <w:rFonts w:ascii="Book Antiqua" w:hAnsi="Book Antiqua"/>
          <w:sz w:val="24"/>
          <w:szCs w:val="24"/>
        </w:rPr>
        <w:t>U Bilješkama uz Izvještaj o prihodima i rashodima, primicima i izdacima navode se razlozi zbog kojih je došlo do većih odstupanja od ostvarenja u izvještajnom razdoblju prethodne godine. Pod većim odstupanjem podrazumijeva se odstupanje  od 10% i više u odnosu na prethodnu godinu. Odstupanja koja su manja od 2.000 kn ne razmatraju se, a za sva odstupanja koja prelaze iznos od 50.000,00 kn potrebno je navesti razloge, bez obzira na postotak odstupanja.</w:t>
      </w:r>
    </w:p>
    <w:p w:rsidR="009D6ABB" w:rsidRPr="0011605C" w:rsidRDefault="00AD3C1A" w:rsidP="0011605C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Bilješka broj 1 – AOP 131 Prihodi od nadležnog proračuna za financiranje rashoda za nabavu nefinancijske imovine – U prethodnom izvještajnom razdoblju ostvareno je 2.016,00 kn, a u izvještajnom razdoblju ostvareno 206.132,00 kn. Razlog zbog čega je došlo do većih odstupanja je dodatno ulaganje u školsku kuhinju.</w:t>
      </w:r>
      <w:r w:rsidR="009D6ABB" w:rsidRPr="0011605C">
        <w:rPr>
          <w:rFonts w:ascii="Book Antiqua" w:hAnsi="Book Antiqua"/>
          <w:sz w:val="24"/>
          <w:szCs w:val="24"/>
        </w:rPr>
        <w:t xml:space="preserve">             </w:t>
      </w:r>
    </w:p>
    <w:p w:rsidR="00F25FFB" w:rsidRDefault="00817998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</w:p>
    <w:p w:rsidR="00993B71" w:rsidRDefault="00993B71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0C384D" w:rsidRDefault="008F3A00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BILJEŠKE  UZ  IZVJEŠTAJ  O  PROMJENAMA  U  VRIJEDNOSTI  I  OBUJMU  IMOVINE  I  OBVEZA  -  OBRAZAC  P-VRIO</w:t>
      </w:r>
    </w:p>
    <w:p w:rsidR="008F3A00" w:rsidRDefault="00993B71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Bilješka broj 1 – AOP 001 Promjene u vrijednosti i obujmu imovine – Iskazano je povećanje u obujmu imovine od 319.390,00 kn, </w:t>
      </w:r>
      <w:r w:rsidR="007E0097">
        <w:rPr>
          <w:rFonts w:ascii="Book Antiqua" w:hAnsi="Book Antiqua"/>
          <w:sz w:val="24"/>
          <w:szCs w:val="24"/>
        </w:rPr>
        <w:t>jer je u izvještajnom razdoblju došlo do dodatnog ulaganja u školsku kuhinju  i nabava interaktivnih ploča, računala za informatičku učionicu.</w:t>
      </w:r>
    </w:p>
    <w:p w:rsidR="007E0097" w:rsidRDefault="007E0097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8F3A00" w:rsidRDefault="008F3A00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BILJEŠKE  UZ  IZVJEŠTAJ  O  RASHODIMA  PREMA  FUNKCIJSKOJ  KLASIFIKACIJI -  OBRAZAC  RAS –funkcijski</w:t>
      </w:r>
    </w:p>
    <w:p w:rsidR="008F3A00" w:rsidRDefault="008F3A00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0569B9" w:rsidRDefault="008F3A00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AOP 11</w:t>
      </w:r>
      <w:r w:rsidR="007E0097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 xml:space="preserve">  </w:t>
      </w:r>
      <w:r w:rsidR="00A81E9C">
        <w:rPr>
          <w:rFonts w:ascii="Book Antiqua" w:hAnsi="Book Antiqua"/>
          <w:sz w:val="24"/>
          <w:szCs w:val="24"/>
        </w:rPr>
        <w:t xml:space="preserve"> 091  Osnovno  obrazovanje                      </w:t>
      </w:r>
      <w:r w:rsidR="007E0097">
        <w:rPr>
          <w:rFonts w:ascii="Book Antiqua" w:hAnsi="Book Antiqua"/>
          <w:sz w:val="24"/>
          <w:szCs w:val="24"/>
        </w:rPr>
        <w:t>8.129.585,00</w:t>
      </w:r>
    </w:p>
    <w:p w:rsidR="00A81E9C" w:rsidRDefault="000569B9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AO</w:t>
      </w:r>
      <w:r w:rsidR="00A81E9C">
        <w:rPr>
          <w:rFonts w:ascii="Book Antiqua" w:hAnsi="Book Antiqua"/>
          <w:sz w:val="24"/>
          <w:szCs w:val="24"/>
        </w:rPr>
        <w:t xml:space="preserve">P 122 </w:t>
      </w:r>
      <w:r w:rsidR="007E0097">
        <w:rPr>
          <w:rFonts w:ascii="Book Antiqua" w:hAnsi="Book Antiqua"/>
          <w:sz w:val="24"/>
          <w:szCs w:val="24"/>
        </w:rPr>
        <w:t xml:space="preserve"> 096  Dodatne usluge u obrazovanju           212.264,00</w:t>
      </w:r>
      <w:r w:rsidR="00A81E9C">
        <w:rPr>
          <w:rFonts w:ascii="Book Antiqua" w:hAnsi="Book Antiqua"/>
          <w:sz w:val="24"/>
          <w:szCs w:val="24"/>
        </w:rPr>
        <w:t xml:space="preserve">                                </w:t>
      </w:r>
    </w:p>
    <w:p w:rsidR="00A81E9C" w:rsidRDefault="00A81E9C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A81E9C" w:rsidRDefault="00A81E9C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A81E9C" w:rsidRDefault="00994146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BILJEŠKE  UZ  IZVJEŠTAJ  O  OBVEZAMA -  OBRAZAC  OBVEZE</w:t>
      </w:r>
    </w:p>
    <w:p w:rsidR="00994146" w:rsidRDefault="007E0097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Bilješka broj 1 </w:t>
      </w:r>
      <w:r w:rsidR="00030ECE">
        <w:rPr>
          <w:rFonts w:ascii="Book Antiqua" w:hAnsi="Book Antiqua"/>
          <w:sz w:val="24"/>
          <w:szCs w:val="24"/>
        </w:rPr>
        <w:t>–</w:t>
      </w:r>
      <w:r>
        <w:rPr>
          <w:rFonts w:ascii="Book Antiqua" w:hAnsi="Book Antiqua"/>
          <w:sz w:val="24"/>
          <w:szCs w:val="24"/>
        </w:rPr>
        <w:t xml:space="preserve"> </w:t>
      </w:r>
      <w:r w:rsidR="00030ECE">
        <w:rPr>
          <w:rFonts w:ascii="Book Antiqua" w:hAnsi="Book Antiqua"/>
          <w:sz w:val="24"/>
          <w:szCs w:val="24"/>
        </w:rPr>
        <w:t>AOP 037 – Stanje dospjelih obveza na kraju izvještajnog razdoblja iznosi</w:t>
      </w:r>
      <w:r w:rsidR="00CB6681">
        <w:rPr>
          <w:rFonts w:ascii="Book Antiqua" w:hAnsi="Book Antiqua"/>
          <w:sz w:val="24"/>
          <w:szCs w:val="24"/>
        </w:rPr>
        <w:t xml:space="preserve"> 399.257,00 kn, a odnosi se na obveze nastale tijekom 12. mjeseca s datumom dospijeća do 31. prosinca 2018. godine. Obveze nisu podmirene, jer nadležni proračun nije do kraja godine podmirio navedene rashode. Očekuje se uplata nadležnog proračuna tijekom 1. mjeseca 2019.</w:t>
      </w:r>
    </w:p>
    <w:p w:rsidR="00847A4F" w:rsidRDefault="00CB6681" w:rsidP="00817998">
      <w:pPr>
        <w:spacing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Blješka</w:t>
      </w:r>
      <w:proofErr w:type="spellEnd"/>
      <w:r>
        <w:rPr>
          <w:rFonts w:ascii="Book Antiqua" w:hAnsi="Book Antiqua"/>
          <w:sz w:val="24"/>
          <w:szCs w:val="24"/>
        </w:rPr>
        <w:t xml:space="preserve"> broj 2 – AOP 090 – Stanje nedospjelih obveza na kraju izvještajnog razdoblja iznosi 511.785,00, a odnosi se na plaću i naknade za 12. mjesec 2018. koje dospijevaju 15. siječnja 2019.</w:t>
      </w:r>
      <w:r w:rsidR="000C384D">
        <w:rPr>
          <w:rFonts w:ascii="Book Antiqua" w:hAnsi="Book Antiqua"/>
          <w:sz w:val="24"/>
          <w:szCs w:val="24"/>
        </w:rPr>
        <w:t xml:space="preserve">    </w:t>
      </w:r>
      <w:r w:rsidR="00994146">
        <w:rPr>
          <w:rFonts w:ascii="Book Antiqua" w:hAnsi="Book Antiqua"/>
          <w:sz w:val="24"/>
          <w:szCs w:val="24"/>
        </w:rPr>
        <w:t xml:space="preserve">   </w:t>
      </w:r>
    </w:p>
    <w:p w:rsidR="00847A4F" w:rsidRDefault="00847A4F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847A4F" w:rsidRDefault="00847A4F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847A4F" w:rsidRDefault="00847A4F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 </w:t>
      </w:r>
      <w:proofErr w:type="spellStart"/>
      <w:r>
        <w:rPr>
          <w:rFonts w:ascii="Book Antiqua" w:hAnsi="Book Antiqua"/>
          <w:sz w:val="24"/>
          <w:szCs w:val="24"/>
        </w:rPr>
        <w:t>Lekeniku</w:t>
      </w:r>
      <w:proofErr w:type="spellEnd"/>
      <w:r>
        <w:rPr>
          <w:rFonts w:ascii="Book Antiqua" w:hAnsi="Book Antiqua"/>
          <w:sz w:val="24"/>
          <w:szCs w:val="24"/>
        </w:rPr>
        <w:t>,  2</w:t>
      </w:r>
      <w:r w:rsidR="00CB6681">
        <w:rPr>
          <w:rFonts w:ascii="Book Antiqua" w:hAnsi="Book Antiqua"/>
          <w:sz w:val="24"/>
          <w:szCs w:val="24"/>
        </w:rPr>
        <w:t>9</w:t>
      </w:r>
      <w:r>
        <w:rPr>
          <w:rFonts w:ascii="Book Antiqua" w:hAnsi="Book Antiqua"/>
          <w:sz w:val="24"/>
          <w:szCs w:val="24"/>
        </w:rPr>
        <w:t>. siječnja 201</w:t>
      </w:r>
      <w:r w:rsidR="00CB6681">
        <w:rPr>
          <w:rFonts w:ascii="Book Antiqua" w:hAnsi="Book Antiqua"/>
          <w:sz w:val="24"/>
          <w:szCs w:val="24"/>
        </w:rPr>
        <w:t>9</w:t>
      </w:r>
      <w:r>
        <w:rPr>
          <w:rFonts w:ascii="Book Antiqua" w:hAnsi="Book Antiqua"/>
          <w:sz w:val="24"/>
          <w:szCs w:val="24"/>
        </w:rPr>
        <w:t>.</w:t>
      </w:r>
      <w:r w:rsidR="00994146">
        <w:rPr>
          <w:rFonts w:ascii="Book Antiqua" w:hAnsi="Book Antiqua"/>
          <w:sz w:val="24"/>
          <w:szCs w:val="24"/>
        </w:rPr>
        <w:t xml:space="preserve">     </w:t>
      </w:r>
    </w:p>
    <w:p w:rsidR="00847A4F" w:rsidRDefault="00847A4F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847A4F" w:rsidRDefault="00847A4F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Voditelj računovodstva:                                                              Ravnatelj:</w:t>
      </w:r>
    </w:p>
    <w:p w:rsidR="00994146" w:rsidRDefault="00847A4F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Vesna Juras           </w:t>
      </w:r>
      <w:r w:rsidR="00994146">
        <w:rPr>
          <w:rFonts w:ascii="Book Antiqua" w:hAnsi="Book Antiqua"/>
          <w:sz w:val="24"/>
          <w:szCs w:val="24"/>
        </w:rPr>
        <w:t xml:space="preserve">     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Igor  Rožić      </w:t>
      </w:r>
    </w:p>
    <w:p w:rsidR="00A81E9C" w:rsidRDefault="00A81E9C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817998" w:rsidRDefault="00817998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</w:t>
      </w:r>
    </w:p>
    <w:p w:rsidR="00817998" w:rsidRPr="003F3924" w:rsidRDefault="00817998" w:rsidP="00722CAD">
      <w:pPr>
        <w:spacing w:line="240" w:lineRule="auto"/>
        <w:rPr>
          <w:rFonts w:ascii="Book Antiqua" w:hAnsi="Book Antiqua"/>
          <w:sz w:val="24"/>
          <w:szCs w:val="24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3F3924" w:rsidRPr="00722CAD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sectPr w:rsidR="003F3924" w:rsidRPr="0072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0027"/>
    <w:multiLevelType w:val="hybridMultilevel"/>
    <w:tmpl w:val="A094D30C"/>
    <w:lvl w:ilvl="0" w:tplc="F2C0567E">
      <w:start w:val="232"/>
      <w:numFmt w:val="bullet"/>
      <w:lvlText w:val="-"/>
      <w:lvlJc w:val="left"/>
      <w:pPr>
        <w:ind w:left="78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AD"/>
    <w:rsid w:val="00021084"/>
    <w:rsid w:val="00030ECE"/>
    <w:rsid w:val="0003161A"/>
    <w:rsid w:val="00042811"/>
    <w:rsid w:val="000569B9"/>
    <w:rsid w:val="000C384D"/>
    <w:rsid w:val="0011605C"/>
    <w:rsid w:val="00125C3A"/>
    <w:rsid w:val="0016715B"/>
    <w:rsid w:val="00183D07"/>
    <w:rsid w:val="00197B65"/>
    <w:rsid w:val="00260E05"/>
    <w:rsid w:val="003F3924"/>
    <w:rsid w:val="004E4CB0"/>
    <w:rsid w:val="00512335"/>
    <w:rsid w:val="005A4F4B"/>
    <w:rsid w:val="00640DB9"/>
    <w:rsid w:val="006917D9"/>
    <w:rsid w:val="006A4BE9"/>
    <w:rsid w:val="006E0365"/>
    <w:rsid w:val="00722CAD"/>
    <w:rsid w:val="00796E90"/>
    <w:rsid w:val="007A032E"/>
    <w:rsid w:val="007D0AF0"/>
    <w:rsid w:val="007E0097"/>
    <w:rsid w:val="00817998"/>
    <w:rsid w:val="00847A4F"/>
    <w:rsid w:val="008F3A00"/>
    <w:rsid w:val="009768B5"/>
    <w:rsid w:val="0098504D"/>
    <w:rsid w:val="00993B71"/>
    <w:rsid w:val="00994146"/>
    <w:rsid w:val="009A2D9D"/>
    <w:rsid w:val="009D6ABB"/>
    <w:rsid w:val="00A1169C"/>
    <w:rsid w:val="00A81E9C"/>
    <w:rsid w:val="00AD3C1A"/>
    <w:rsid w:val="00B27FB9"/>
    <w:rsid w:val="00B67849"/>
    <w:rsid w:val="00C00317"/>
    <w:rsid w:val="00C7646E"/>
    <w:rsid w:val="00CB6681"/>
    <w:rsid w:val="00D13F72"/>
    <w:rsid w:val="00E624F1"/>
    <w:rsid w:val="00F2241B"/>
    <w:rsid w:val="00F25FFB"/>
    <w:rsid w:val="00F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DB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D6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DB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D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Mladost Lekenik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2</cp:revision>
  <cp:lastPrinted>2019-01-29T13:26:00Z</cp:lastPrinted>
  <dcterms:created xsi:type="dcterms:W3CDTF">2019-02-08T10:08:00Z</dcterms:created>
  <dcterms:modified xsi:type="dcterms:W3CDTF">2019-02-08T10:08:00Z</dcterms:modified>
</cp:coreProperties>
</file>