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E5" w:rsidRDefault="00AE07E5" w:rsidP="00AE07E5">
      <w:pPr>
        <w:pStyle w:val="tb-na18"/>
        <w:rPr>
          <w:color w:val="000000"/>
        </w:rPr>
      </w:pPr>
      <w:r>
        <w:rPr>
          <w:color w:val="000000"/>
        </w:rPr>
        <w:t>MINISTARSTVO ZNANOSTI, OBRAZOVANJA I ŠPORTA</w:t>
      </w:r>
    </w:p>
    <w:p w:rsidR="00AE07E5" w:rsidRDefault="00AE07E5" w:rsidP="00AE07E5">
      <w:pPr>
        <w:pStyle w:val="broj-d"/>
        <w:rPr>
          <w:color w:val="000000"/>
        </w:rPr>
      </w:pPr>
      <w:r>
        <w:rPr>
          <w:color w:val="000000"/>
        </w:rPr>
        <w:t>2973</w:t>
      </w:r>
    </w:p>
    <w:p w:rsidR="00AE07E5" w:rsidRDefault="00AE07E5" w:rsidP="00AE07E5">
      <w:pPr>
        <w:pStyle w:val="t-9-8"/>
        <w:jc w:val="both"/>
        <w:rPr>
          <w:color w:val="000000"/>
        </w:rPr>
      </w:pPr>
      <w:r>
        <w:rPr>
          <w:color w:val="000000"/>
        </w:rPr>
        <w:t xml:space="preserve">Na temelju članka 72. stavka 9. Zakona o odgoju i obrazovanju u osnovnoj i srednjoj školi (»Narodne novine«, broj 87/08., 86/09., 92/10. i 105/10. - </w:t>
      </w:r>
      <w:proofErr w:type="spellStart"/>
      <w:r>
        <w:rPr>
          <w:color w:val="000000"/>
        </w:rPr>
        <w:t>ispr</w:t>
      </w:r>
      <w:proofErr w:type="spellEnd"/>
      <w:r>
        <w:rPr>
          <w:color w:val="000000"/>
        </w:rPr>
        <w:t>.), ministar znanosti, obrazovanja i športa donosi</w:t>
      </w:r>
    </w:p>
    <w:p w:rsidR="00AE07E5" w:rsidRDefault="00AE07E5" w:rsidP="00AE07E5">
      <w:pPr>
        <w:pStyle w:val="tb-na16"/>
        <w:rPr>
          <w:color w:val="000000"/>
        </w:rPr>
      </w:pPr>
      <w:r>
        <w:rPr>
          <w:color w:val="000000"/>
        </w:rPr>
        <w:t>PRAVILNIK</w:t>
      </w:r>
    </w:p>
    <w:p w:rsidR="00AE07E5" w:rsidRDefault="00AE07E5" w:rsidP="00AE07E5">
      <w:pPr>
        <w:pStyle w:val="t-12-9-fett-s"/>
        <w:rPr>
          <w:color w:val="000000"/>
        </w:rPr>
      </w:pPr>
      <w:r>
        <w:rPr>
          <w:color w:val="000000"/>
        </w:rPr>
        <w:t>O NAČINIMA, POSTUPCIMA I ELEMENTIMA VREDNOVANJA UČENIKA U OSNOVNOJ I SREDNJOJ ŠKOLI</w:t>
      </w:r>
    </w:p>
    <w:p w:rsidR="00AE07E5" w:rsidRDefault="00AE07E5" w:rsidP="00AE07E5">
      <w:pPr>
        <w:pStyle w:val="clanak-"/>
        <w:rPr>
          <w:color w:val="000000"/>
        </w:rPr>
      </w:pPr>
      <w:r>
        <w:rPr>
          <w:color w:val="000000"/>
        </w:rPr>
        <w:t>Članak 1.</w:t>
      </w:r>
    </w:p>
    <w:p w:rsidR="00AE07E5" w:rsidRDefault="00AE07E5" w:rsidP="00AE07E5">
      <w:pPr>
        <w:pStyle w:val="t-9-8"/>
        <w:jc w:val="both"/>
        <w:rPr>
          <w:color w:val="000000"/>
        </w:rPr>
      </w:pPr>
      <w:r>
        <w:rPr>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AE07E5" w:rsidRDefault="00AE07E5" w:rsidP="00AE07E5">
      <w:pPr>
        <w:pStyle w:val="t-9-8"/>
        <w:jc w:val="both"/>
        <w:rPr>
          <w:color w:val="000000"/>
        </w:rPr>
      </w:pPr>
      <w:r>
        <w:rPr>
          <w:color w:val="000000"/>
        </w:rPr>
        <w:t>(2) Izrazi koji se u ovom Pravilniku koriste za osobe u muškome rodu, neutralni su i odnose se na muške i ženske osobe.</w:t>
      </w:r>
    </w:p>
    <w:p w:rsidR="00AE07E5" w:rsidRDefault="00AE07E5" w:rsidP="00AE07E5">
      <w:pPr>
        <w:pStyle w:val="clanak"/>
        <w:rPr>
          <w:color w:val="000000"/>
        </w:rPr>
      </w:pPr>
      <w:r>
        <w:rPr>
          <w:color w:val="000000"/>
        </w:rPr>
        <w:t>Članak 2.</w:t>
      </w:r>
    </w:p>
    <w:p w:rsidR="00AE07E5" w:rsidRDefault="00AE07E5" w:rsidP="00AE07E5">
      <w:pPr>
        <w:pStyle w:val="t-10-9-kurz-s"/>
        <w:rPr>
          <w:color w:val="000000"/>
        </w:rPr>
      </w:pPr>
      <w:r>
        <w:rPr>
          <w:color w:val="000000"/>
        </w:rPr>
        <w:t>Definicije pojmova</w:t>
      </w:r>
    </w:p>
    <w:p w:rsidR="00AE07E5" w:rsidRDefault="00AE07E5" w:rsidP="00AE07E5">
      <w:pPr>
        <w:pStyle w:val="t-9-8"/>
        <w:jc w:val="both"/>
        <w:rPr>
          <w:color w:val="000000"/>
        </w:rPr>
      </w:pPr>
      <w:r>
        <w:rPr>
          <w:color w:val="000000"/>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AE07E5" w:rsidRDefault="00AE07E5" w:rsidP="00AE07E5">
      <w:pPr>
        <w:pStyle w:val="t-9-8"/>
        <w:jc w:val="both"/>
        <w:rPr>
          <w:color w:val="000000"/>
        </w:rPr>
      </w:pPr>
      <w:r>
        <w:rPr>
          <w:color w:val="000000"/>
        </w:rPr>
        <w:t>(2) Praćenje je sustavno uočavanje i bilježenje zapažanja o postignutoj razini kompetencija i postavljenim zadacima definiranim nacionalnim i predmetnim kurikulumom, nastavnim planom i programom te strukovnim i školskim kurikulumom.</w:t>
      </w:r>
    </w:p>
    <w:p w:rsidR="00AE07E5" w:rsidRDefault="00AE07E5" w:rsidP="00AE07E5">
      <w:pPr>
        <w:pStyle w:val="t-9-8"/>
        <w:jc w:val="both"/>
        <w:rPr>
          <w:color w:val="000000"/>
        </w:rPr>
      </w:pPr>
      <w:r>
        <w:rPr>
          <w:color w:val="000000"/>
        </w:rPr>
        <w:t>(3) Provjeravanje podrazumijeva procjenu postignute razine kompetencija u nastavnome predmetu ili području i drugim oblicima rada u školi tijekom školske godine.</w:t>
      </w:r>
    </w:p>
    <w:p w:rsidR="00AE07E5" w:rsidRDefault="00AE07E5" w:rsidP="00AE07E5">
      <w:pPr>
        <w:pStyle w:val="t-9-8"/>
        <w:jc w:val="both"/>
        <w:rPr>
          <w:color w:val="000000"/>
        </w:rPr>
      </w:pPr>
      <w:r>
        <w:rPr>
          <w:color w:val="000000"/>
        </w:rPr>
        <w:t>(4) Ocjenjivanje je pridavanje brojčane ili opisne vrijednosti rezultatima praćenja i provjeravanja učenikovog rada prema sastavnicama ocjenjivanja svakoga nastavnoga predmeta.</w:t>
      </w:r>
    </w:p>
    <w:p w:rsidR="00AE07E5" w:rsidRDefault="00AE07E5" w:rsidP="00AE07E5">
      <w:pPr>
        <w:pStyle w:val="clanak"/>
        <w:rPr>
          <w:color w:val="000000"/>
        </w:rPr>
      </w:pPr>
      <w:r>
        <w:rPr>
          <w:color w:val="000000"/>
        </w:rPr>
        <w:t>Članak 3.</w:t>
      </w:r>
    </w:p>
    <w:p w:rsidR="00AE07E5" w:rsidRDefault="00AE07E5" w:rsidP="00AE07E5">
      <w:pPr>
        <w:pStyle w:val="t-10-9-kurz-s"/>
        <w:rPr>
          <w:color w:val="000000"/>
        </w:rPr>
      </w:pPr>
      <w:r>
        <w:rPr>
          <w:color w:val="000000"/>
        </w:rPr>
        <w:t>Načini, postupci i elementi vrednovanja</w:t>
      </w:r>
    </w:p>
    <w:p w:rsidR="00AE07E5" w:rsidRDefault="00AE07E5" w:rsidP="00AE07E5">
      <w:pPr>
        <w:pStyle w:val="t-9-8"/>
        <w:jc w:val="both"/>
        <w:rPr>
          <w:color w:val="000000"/>
        </w:rPr>
      </w:pPr>
      <w:r>
        <w:rPr>
          <w:color w:val="000000"/>
        </w:rPr>
        <w:lastRenderedPageBreak/>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AE07E5" w:rsidRDefault="00AE07E5" w:rsidP="00AE07E5">
      <w:pPr>
        <w:pStyle w:val="t-9-8"/>
        <w:jc w:val="both"/>
        <w:rPr>
          <w:color w:val="000000"/>
        </w:rPr>
      </w:pPr>
      <w:r>
        <w:rPr>
          <w:color w:val="000000"/>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AE07E5" w:rsidRDefault="00AE07E5" w:rsidP="00AE07E5">
      <w:pPr>
        <w:pStyle w:val="t-9-8"/>
        <w:jc w:val="both"/>
        <w:rPr>
          <w:color w:val="000000"/>
        </w:rPr>
      </w:pPr>
      <w:r>
        <w:rPr>
          <w:color w:val="000000"/>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AE07E5" w:rsidRDefault="00AE07E5" w:rsidP="00AE07E5">
      <w:pPr>
        <w:pStyle w:val="t-9-8"/>
        <w:jc w:val="both"/>
        <w:rPr>
          <w:color w:val="000000"/>
        </w:rPr>
      </w:pPr>
      <w:r>
        <w:rPr>
          <w:color w:val="000000"/>
        </w:rPr>
        <w:t>(4) Načine, postupke i elemente vrednovanja u umjetničkim školama određuju stručna povjerenstva umjetničkih škola. Vrednovanje provodi ispitno povjerenstvo na javnim i internim nastupima te godišnjim ispitima.</w:t>
      </w:r>
    </w:p>
    <w:p w:rsidR="00AE07E5" w:rsidRDefault="00AE07E5" w:rsidP="00AE07E5">
      <w:pPr>
        <w:pStyle w:val="clanak"/>
        <w:rPr>
          <w:color w:val="000000"/>
        </w:rPr>
      </w:pPr>
      <w:r>
        <w:rPr>
          <w:color w:val="000000"/>
        </w:rPr>
        <w:t>Članak 4.</w:t>
      </w:r>
    </w:p>
    <w:p w:rsidR="00AE07E5" w:rsidRDefault="00AE07E5" w:rsidP="00AE07E5">
      <w:pPr>
        <w:pStyle w:val="t-9-8"/>
        <w:jc w:val="both"/>
        <w:rPr>
          <w:color w:val="000000"/>
        </w:rPr>
      </w:pPr>
      <w:r>
        <w:rPr>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rsidR="00AE07E5" w:rsidRDefault="00AE07E5" w:rsidP="00AE07E5">
      <w:pPr>
        <w:pStyle w:val="clanak"/>
        <w:rPr>
          <w:color w:val="000000"/>
        </w:rPr>
      </w:pPr>
      <w:r>
        <w:rPr>
          <w:color w:val="000000"/>
        </w:rPr>
        <w:t>Članak 5.</w:t>
      </w:r>
    </w:p>
    <w:p w:rsidR="00AE07E5" w:rsidRDefault="00AE07E5" w:rsidP="00AE07E5">
      <w:pPr>
        <w:pStyle w:val="t-10-9-kurz-s"/>
        <w:rPr>
          <w:color w:val="000000"/>
        </w:rPr>
      </w:pPr>
      <w:r>
        <w:rPr>
          <w:color w:val="000000"/>
        </w:rPr>
        <w:t>Vrednovanje učenika s teškoćama</w:t>
      </w:r>
    </w:p>
    <w:p w:rsidR="00AE07E5" w:rsidRDefault="00AE07E5" w:rsidP="00AE07E5">
      <w:pPr>
        <w:pStyle w:val="t-9-8"/>
        <w:jc w:val="both"/>
        <w:rPr>
          <w:color w:val="000000"/>
        </w:rPr>
      </w:pPr>
      <w:r>
        <w:rPr>
          <w:color w:val="000000"/>
        </w:rPr>
        <w:t>(1) Kod učenika s teškoćama treba vrednovati njegov odnos prema radu i postavljenim zadacima te odgojnim vrijednostima.</w:t>
      </w:r>
    </w:p>
    <w:p w:rsidR="00AE07E5" w:rsidRDefault="00AE07E5" w:rsidP="00AE07E5">
      <w:pPr>
        <w:pStyle w:val="t-9-8"/>
        <w:jc w:val="both"/>
        <w:rPr>
          <w:color w:val="000000"/>
        </w:rPr>
      </w:pPr>
      <w:r>
        <w:rPr>
          <w:color w:val="000000"/>
        </w:rPr>
        <w:t>(2) Načine, postupke i elemente vrednovanja učenika s teškoćama, koji savladavaju individualne programe i posebne kurikulume uključujući i vladanje, učitelji/nastavnici trebaju primjeriti teškoći i osobnosti učenika.</w:t>
      </w:r>
    </w:p>
    <w:p w:rsidR="00AE07E5" w:rsidRDefault="00AE07E5" w:rsidP="00AE07E5">
      <w:pPr>
        <w:pStyle w:val="t-9-8"/>
        <w:jc w:val="both"/>
        <w:rPr>
          <w:color w:val="000000"/>
        </w:rPr>
      </w:pPr>
      <w:r>
        <w:rPr>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AE07E5" w:rsidRDefault="00AE07E5" w:rsidP="00AE07E5">
      <w:pPr>
        <w:pStyle w:val="t-9-8"/>
        <w:jc w:val="both"/>
        <w:rPr>
          <w:color w:val="000000"/>
        </w:rPr>
      </w:pPr>
      <w:r>
        <w:rPr>
          <w:color w:val="000000"/>
        </w:rPr>
        <w:t>(4) Načini i postupci vrednovanja trebaju biti u skladu s preporukama stručnoga tima za pojedino područje, primjereni stupnju i vrsti teškoće te jasni svim sudionicima u procesu vrednovanja.</w:t>
      </w:r>
    </w:p>
    <w:p w:rsidR="00AE07E5" w:rsidRDefault="00AE07E5" w:rsidP="00AE07E5">
      <w:pPr>
        <w:pStyle w:val="t-9-8"/>
        <w:jc w:val="both"/>
        <w:rPr>
          <w:color w:val="000000"/>
        </w:rPr>
      </w:pPr>
      <w:r>
        <w:rPr>
          <w:color w:val="000000"/>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AE07E5" w:rsidRDefault="00AE07E5" w:rsidP="00AE07E5">
      <w:pPr>
        <w:pStyle w:val="t-9-8"/>
        <w:jc w:val="both"/>
        <w:rPr>
          <w:color w:val="000000"/>
        </w:rPr>
      </w:pPr>
      <w:r>
        <w:rPr>
          <w:color w:val="000000"/>
        </w:rPr>
        <w:lastRenderedPageBreak/>
        <w:t>(6) Ako učenik ima izražene teškoće u glasovno-govornoj komunikaciji, može mu se omogućiti provjeravanje u pisanome obliku u dogovoru s razrednim vijećem škole.</w:t>
      </w:r>
    </w:p>
    <w:p w:rsidR="00AE07E5" w:rsidRDefault="00AE07E5" w:rsidP="00AE07E5">
      <w:pPr>
        <w:pStyle w:val="t-9-8"/>
        <w:jc w:val="both"/>
        <w:rPr>
          <w:color w:val="000000"/>
        </w:rPr>
      </w:pPr>
      <w:r>
        <w:rPr>
          <w:color w:val="000000"/>
        </w:rPr>
        <w:t>(7) Ako učenik ima izražene teškoće u pisanoj komunikaciji, učeniku treba omogućiti provjeravanje u usmenome obliku u dogovoru s razrednim vijećem škole.</w:t>
      </w:r>
    </w:p>
    <w:p w:rsidR="00AE07E5" w:rsidRDefault="00AE07E5" w:rsidP="00AE07E5">
      <w:pPr>
        <w:pStyle w:val="clanak"/>
        <w:rPr>
          <w:color w:val="000000"/>
        </w:rPr>
      </w:pPr>
      <w:r>
        <w:rPr>
          <w:color w:val="000000"/>
        </w:rPr>
        <w:t>Članak 6.</w:t>
      </w:r>
    </w:p>
    <w:p w:rsidR="00AE07E5" w:rsidRDefault="00AE07E5" w:rsidP="00AE07E5">
      <w:pPr>
        <w:pStyle w:val="t-10-9-kurz-s"/>
        <w:rPr>
          <w:color w:val="000000"/>
        </w:rPr>
      </w:pPr>
      <w:r>
        <w:rPr>
          <w:color w:val="000000"/>
        </w:rPr>
        <w:t>Uvodno ili inicijalno provjeravanje</w:t>
      </w:r>
    </w:p>
    <w:p w:rsidR="00AE07E5" w:rsidRDefault="00AE07E5" w:rsidP="00AE07E5">
      <w:pPr>
        <w:pStyle w:val="t-9-8"/>
        <w:jc w:val="both"/>
        <w:rPr>
          <w:color w:val="000000"/>
        </w:rPr>
      </w:pPr>
      <w:r>
        <w:rPr>
          <w:color w:val="000000"/>
        </w:rPr>
        <w:t>(1) Učitelj/nastavnik može na početku nastavne godine – u svrhu uvida u postignutu razinu kompetencija učenika u pojedinome razrednome odjelu i nastavnome predmetu – provesti uvodno ili inicijalno provjeravanje.</w:t>
      </w:r>
    </w:p>
    <w:p w:rsidR="00AE07E5" w:rsidRDefault="00AE07E5" w:rsidP="00AE07E5">
      <w:pPr>
        <w:pStyle w:val="t-9-8"/>
        <w:jc w:val="both"/>
        <w:rPr>
          <w:color w:val="000000"/>
        </w:rPr>
      </w:pPr>
      <w:r>
        <w:rPr>
          <w:color w:val="000000"/>
        </w:rPr>
        <w:t>(2) Svako se inicijalno provjeravanje mora najaviti i provesti do kraja drugoga tjedna od početka nastavne godine, a pisane inicijalne provjere ne ubrajaju se u broj planiranih pisanih provjera iz članka 10. ovoga Pravilnika.</w:t>
      </w:r>
    </w:p>
    <w:p w:rsidR="00AE07E5" w:rsidRDefault="00AE07E5" w:rsidP="00AE07E5">
      <w:pPr>
        <w:pStyle w:val="t-9-8"/>
        <w:jc w:val="both"/>
        <w:rPr>
          <w:color w:val="000000"/>
        </w:rPr>
      </w:pPr>
      <w:r>
        <w:rPr>
          <w:color w:val="000000"/>
        </w:rPr>
        <w:t>(3) Rezultat inicijalne provjere upisuje se u bilješke o praćenju učenika, ne ocjenjuje se te služi pravovremenome pružanju kvalitetne individualne informacije učeniku i roditelju.</w:t>
      </w:r>
    </w:p>
    <w:p w:rsidR="00AE07E5" w:rsidRDefault="00AE07E5" w:rsidP="00AE07E5">
      <w:pPr>
        <w:pStyle w:val="clanak"/>
        <w:rPr>
          <w:color w:val="000000"/>
        </w:rPr>
      </w:pPr>
      <w:r>
        <w:rPr>
          <w:color w:val="000000"/>
        </w:rPr>
        <w:t>Članak 7.</w:t>
      </w:r>
    </w:p>
    <w:p w:rsidR="00AE07E5" w:rsidRDefault="00AE07E5" w:rsidP="00AE07E5">
      <w:pPr>
        <w:pStyle w:val="t-10-9-kurz-s"/>
        <w:rPr>
          <w:color w:val="000000"/>
        </w:rPr>
      </w:pPr>
      <w:r>
        <w:rPr>
          <w:color w:val="000000"/>
        </w:rPr>
        <w:t>Usmeno provjeravanje</w:t>
      </w:r>
    </w:p>
    <w:p w:rsidR="00AE07E5" w:rsidRDefault="00AE07E5" w:rsidP="00AE07E5">
      <w:pPr>
        <w:pStyle w:val="t-9-8"/>
        <w:jc w:val="both"/>
        <w:rPr>
          <w:color w:val="000000"/>
        </w:rPr>
      </w:pPr>
      <w:r>
        <w:rPr>
          <w:color w:val="000000"/>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AE07E5" w:rsidRDefault="00AE07E5" w:rsidP="00AE07E5">
      <w:pPr>
        <w:pStyle w:val="t-9-8"/>
        <w:jc w:val="both"/>
        <w:rPr>
          <w:color w:val="000000"/>
        </w:rPr>
      </w:pPr>
      <w:r>
        <w:rPr>
          <w:color w:val="000000"/>
        </w:rPr>
        <w:t>(2) Usmeno provjeravanje i ocjenjivanje učenika može se provoditi na svakom nastavnome satu bez obveze najave i, u pravilu, ne smije trajati dulje od 10 minuta po učeniku.</w:t>
      </w:r>
    </w:p>
    <w:p w:rsidR="00AE07E5" w:rsidRDefault="00AE07E5" w:rsidP="00AE07E5">
      <w:pPr>
        <w:pStyle w:val="t-9-8"/>
        <w:jc w:val="both"/>
        <w:rPr>
          <w:color w:val="000000"/>
        </w:rPr>
      </w:pPr>
      <w:r>
        <w:rPr>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rsidR="00AE07E5" w:rsidRDefault="00AE07E5" w:rsidP="00AE07E5">
      <w:pPr>
        <w:pStyle w:val="clanak"/>
        <w:rPr>
          <w:color w:val="000000"/>
        </w:rPr>
      </w:pPr>
      <w:r>
        <w:rPr>
          <w:color w:val="000000"/>
        </w:rPr>
        <w:t>Članak 8.</w:t>
      </w:r>
    </w:p>
    <w:p w:rsidR="00AE07E5" w:rsidRDefault="00AE07E5" w:rsidP="00AE07E5">
      <w:pPr>
        <w:pStyle w:val="t-10-9-kurz-s"/>
        <w:rPr>
          <w:color w:val="000000"/>
        </w:rPr>
      </w:pPr>
      <w:r>
        <w:rPr>
          <w:color w:val="000000"/>
        </w:rPr>
        <w:t>Pisano provjeravanje</w:t>
      </w:r>
    </w:p>
    <w:p w:rsidR="00AE07E5" w:rsidRDefault="00AE07E5" w:rsidP="00AE07E5">
      <w:pPr>
        <w:pStyle w:val="t-9-8"/>
        <w:jc w:val="both"/>
        <w:rPr>
          <w:color w:val="000000"/>
        </w:rPr>
      </w:pPr>
      <w:r>
        <w:rPr>
          <w:color w:val="000000"/>
        </w:rPr>
        <w:t>(1) Pod pisanim provjeravanjem podrazumijevaju se svi pisani oblici provjere koji rezultiraju ocjenom učenikovog pisanoga uratka. Provodi se poslije obrađenih i uvježbanih nastavnih sadržaja, kontinuirano tijekom nastavne godine.</w:t>
      </w:r>
    </w:p>
    <w:p w:rsidR="00AE07E5" w:rsidRDefault="00AE07E5" w:rsidP="00AE07E5">
      <w:pPr>
        <w:pStyle w:val="t-9-8"/>
        <w:jc w:val="both"/>
        <w:rPr>
          <w:color w:val="000000"/>
        </w:rPr>
      </w:pPr>
      <w:r>
        <w:rPr>
          <w:color w:val="000000"/>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AE07E5" w:rsidRDefault="00AE07E5" w:rsidP="00AE07E5">
      <w:pPr>
        <w:pStyle w:val="t-9-8"/>
        <w:jc w:val="both"/>
        <w:rPr>
          <w:color w:val="000000"/>
        </w:rPr>
      </w:pPr>
      <w:r>
        <w:rPr>
          <w:color w:val="000000"/>
        </w:rPr>
        <w:lastRenderedPageBreak/>
        <w:t>(3) Obrazovna postignuća iz kratkih pisanih provjera se, u pravilu, upisuju u rubriku za bilješke u imeniku.</w:t>
      </w:r>
    </w:p>
    <w:p w:rsidR="00AE07E5" w:rsidRDefault="00AE07E5" w:rsidP="00AE07E5">
      <w:pPr>
        <w:pStyle w:val="t-9-8"/>
        <w:jc w:val="both"/>
        <w:rPr>
          <w:color w:val="000000"/>
        </w:rPr>
      </w:pPr>
      <w:r>
        <w:rPr>
          <w:color w:val="000000"/>
        </w:rPr>
        <w:t>(4) Učitelj/nastavnik je dužan obavijestiti učenike o opsegu sadržaja koji će se provjeravati i načinu provođenja pisane provjere.</w:t>
      </w:r>
    </w:p>
    <w:p w:rsidR="00AE07E5" w:rsidRDefault="00AE07E5" w:rsidP="00AE07E5">
      <w:pPr>
        <w:pStyle w:val="t-9-8"/>
        <w:jc w:val="both"/>
        <w:rPr>
          <w:color w:val="000000"/>
        </w:rPr>
      </w:pPr>
      <w:r>
        <w:rPr>
          <w:color w:val="000000"/>
        </w:rPr>
        <w:t>(5) U jednome danu učenik može pisati samo jednu pisanu provjeru, a u jednome tjednu najviše četiri pisane provjere.</w:t>
      </w:r>
    </w:p>
    <w:p w:rsidR="00AE07E5" w:rsidRDefault="00AE07E5" w:rsidP="00AE07E5">
      <w:pPr>
        <w:pStyle w:val="clanak"/>
        <w:rPr>
          <w:color w:val="000000"/>
        </w:rPr>
      </w:pPr>
      <w:r>
        <w:rPr>
          <w:color w:val="000000"/>
        </w:rPr>
        <w:t>Članak 9.</w:t>
      </w:r>
    </w:p>
    <w:p w:rsidR="00AE07E5" w:rsidRDefault="00AE07E5" w:rsidP="00AE07E5">
      <w:pPr>
        <w:pStyle w:val="t-10-9-kurz-s"/>
        <w:rPr>
          <w:color w:val="000000"/>
        </w:rPr>
      </w:pPr>
      <w:r>
        <w:rPr>
          <w:color w:val="000000"/>
        </w:rPr>
        <w:t>Ponavljanje pisane provjere znanja</w:t>
      </w:r>
    </w:p>
    <w:p w:rsidR="00AE07E5" w:rsidRDefault="00AE07E5" w:rsidP="00AE07E5">
      <w:pPr>
        <w:pStyle w:val="t-9-8"/>
        <w:jc w:val="both"/>
        <w:rPr>
          <w:color w:val="000000"/>
        </w:rPr>
      </w:pPr>
      <w:r>
        <w:rPr>
          <w:color w:val="000000"/>
        </w:rPr>
        <w:t>(1) Nakon pisane provjere s neočekivanim postignućem učenika, učitelj/nastavnik treba utvrditi uzroke neuspjeha i ponoviti pisanu provjeru. O dogovorenome treba obavijestiti razrednika i stručnu službu škole.</w:t>
      </w:r>
    </w:p>
    <w:p w:rsidR="00AE07E5" w:rsidRDefault="00AE07E5" w:rsidP="00AE07E5">
      <w:pPr>
        <w:pStyle w:val="t-9-8"/>
        <w:jc w:val="both"/>
        <w:rPr>
          <w:color w:val="000000"/>
        </w:rPr>
      </w:pPr>
      <w:r>
        <w:rPr>
          <w:color w:val="000000"/>
        </w:rPr>
        <w:t>(2) Prije ponavljanja pisane provjere, učitelj/nastavnik je dužan organizirati dopunsku nastavu.</w:t>
      </w:r>
    </w:p>
    <w:p w:rsidR="00AE07E5" w:rsidRDefault="00AE07E5" w:rsidP="00AE07E5">
      <w:pPr>
        <w:pStyle w:val="t-9-8"/>
        <w:jc w:val="both"/>
        <w:rPr>
          <w:color w:val="000000"/>
        </w:rPr>
      </w:pPr>
      <w:r>
        <w:rPr>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rsidR="00AE07E5" w:rsidRDefault="00AE07E5" w:rsidP="00AE07E5">
      <w:pPr>
        <w:pStyle w:val="clanak"/>
        <w:rPr>
          <w:color w:val="000000"/>
        </w:rPr>
      </w:pPr>
      <w:r>
        <w:rPr>
          <w:color w:val="000000"/>
        </w:rPr>
        <w:t>Članak 10.</w:t>
      </w:r>
    </w:p>
    <w:p w:rsidR="00AE07E5" w:rsidRDefault="00AE07E5" w:rsidP="00AE07E5">
      <w:pPr>
        <w:pStyle w:val="t-10-9-kurz-s"/>
        <w:rPr>
          <w:color w:val="000000"/>
        </w:rPr>
      </w:pPr>
      <w:r>
        <w:rPr>
          <w:color w:val="000000"/>
        </w:rPr>
        <w:t xml:space="preserve">Okvirni </w:t>
      </w:r>
      <w:proofErr w:type="spellStart"/>
      <w:r>
        <w:rPr>
          <w:color w:val="000000"/>
        </w:rPr>
        <w:t>vremenik</w:t>
      </w:r>
      <w:proofErr w:type="spellEnd"/>
      <w:r>
        <w:rPr>
          <w:color w:val="000000"/>
        </w:rPr>
        <w:t xml:space="preserve"> pisanih provjera znanja</w:t>
      </w:r>
    </w:p>
    <w:p w:rsidR="00AE07E5" w:rsidRDefault="00AE07E5" w:rsidP="00AE07E5">
      <w:pPr>
        <w:pStyle w:val="t-9-8"/>
        <w:jc w:val="both"/>
        <w:rPr>
          <w:color w:val="000000"/>
        </w:rPr>
      </w:pPr>
      <w:r>
        <w:rPr>
          <w:color w:val="000000"/>
        </w:rPr>
        <w:t xml:space="preserve">(1) Okvirni </w:t>
      </w:r>
      <w:proofErr w:type="spellStart"/>
      <w:r>
        <w:rPr>
          <w:color w:val="000000"/>
        </w:rPr>
        <w:t>vremenik</w:t>
      </w:r>
      <w:proofErr w:type="spellEnd"/>
      <w:r>
        <w:rPr>
          <w:color w:val="000000"/>
        </w:rPr>
        <w:t xml:space="preserve"> pisanih provjera (u daljnjem tekstu: </w:t>
      </w:r>
      <w:proofErr w:type="spellStart"/>
      <w:r>
        <w:rPr>
          <w:color w:val="000000"/>
        </w:rPr>
        <w:t>vremenik</w:t>
      </w:r>
      <w:proofErr w:type="spellEnd"/>
      <w:r>
        <w:rPr>
          <w:color w:val="000000"/>
        </w:rPr>
        <w:t>) je školski dokument koji je svaka škola dužna imati za tekuću školsku godinu.</w:t>
      </w:r>
    </w:p>
    <w:p w:rsidR="00AE07E5" w:rsidRDefault="00AE07E5" w:rsidP="00AE07E5">
      <w:pPr>
        <w:pStyle w:val="t-9-8"/>
        <w:jc w:val="both"/>
        <w:rPr>
          <w:color w:val="000000"/>
        </w:rPr>
      </w:pPr>
      <w:r>
        <w:rPr>
          <w:color w:val="000000"/>
        </w:rPr>
        <w:t xml:space="preserve">(2) Škola je dužna do kraja trećega tjedna nastave u svakom polugodištu javno objaviti </w:t>
      </w:r>
      <w:proofErr w:type="spellStart"/>
      <w:r>
        <w:rPr>
          <w:color w:val="000000"/>
        </w:rPr>
        <w:t>vremenik</w:t>
      </w:r>
      <w:proofErr w:type="spellEnd"/>
      <w:r>
        <w:rPr>
          <w:color w:val="000000"/>
        </w:rPr>
        <w:t xml:space="preserve"> za sve razredne odjele na oglasnoj ploči ili mrežnoj stranici škole.</w:t>
      </w:r>
    </w:p>
    <w:p w:rsidR="00AE07E5" w:rsidRDefault="00AE07E5" w:rsidP="00AE07E5">
      <w:pPr>
        <w:pStyle w:val="t-9-8"/>
        <w:jc w:val="both"/>
        <w:rPr>
          <w:color w:val="000000"/>
        </w:rPr>
      </w:pPr>
      <w:r>
        <w:rPr>
          <w:color w:val="000000"/>
        </w:rPr>
        <w:t xml:space="preserve">(3) </w:t>
      </w:r>
      <w:proofErr w:type="spellStart"/>
      <w:r>
        <w:rPr>
          <w:color w:val="000000"/>
        </w:rPr>
        <w:t>Vremenik</w:t>
      </w:r>
      <w:proofErr w:type="spellEnd"/>
      <w:r>
        <w:rPr>
          <w:color w:val="000000"/>
        </w:rPr>
        <w:t xml:space="preserve"> sastoji se od popisa razrednih odjela i kalendara nastavnih dana te upisanih planiranih pisanih provjera. Izrađen je prema izvedbenome nastavnome planu i programu i rasporedu sati pojedinih razrednih odjela.</w:t>
      </w:r>
    </w:p>
    <w:p w:rsidR="00AE07E5" w:rsidRDefault="00AE07E5" w:rsidP="00AE07E5">
      <w:pPr>
        <w:pStyle w:val="t-9-8"/>
        <w:jc w:val="both"/>
        <w:rPr>
          <w:color w:val="000000"/>
        </w:rPr>
      </w:pPr>
      <w:r>
        <w:rPr>
          <w:color w:val="000000"/>
        </w:rPr>
        <w:t xml:space="preserve">(4) U </w:t>
      </w:r>
      <w:proofErr w:type="spellStart"/>
      <w:r>
        <w:rPr>
          <w:color w:val="000000"/>
        </w:rPr>
        <w:t>vremenik</w:t>
      </w:r>
      <w:proofErr w:type="spellEnd"/>
      <w:r>
        <w:rPr>
          <w:color w:val="000000"/>
        </w:rPr>
        <w:t xml:space="preserve"> se upisuju i kratke pisane provjere koje se najavljuju i upisuju 5 (pet) nastavnih dana prije provedbe.</w:t>
      </w:r>
    </w:p>
    <w:p w:rsidR="00AE07E5" w:rsidRDefault="00AE07E5" w:rsidP="00AE07E5">
      <w:pPr>
        <w:pStyle w:val="t-9-8"/>
        <w:jc w:val="both"/>
        <w:rPr>
          <w:color w:val="000000"/>
        </w:rPr>
      </w:pPr>
      <w:r>
        <w:rPr>
          <w:color w:val="000000"/>
        </w:rPr>
        <w:t xml:space="preserve">(5) Iznimno, </w:t>
      </w:r>
      <w:proofErr w:type="spellStart"/>
      <w:r>
        <w:rPr>
          <w:color w:val="000000"/>
        </w:rPr>
        <w:t>vremenik</w:t>
      </w:r>
      <w:proofErr w:type="spellEnd"/>
      <w:r>
        <w:rPr>
          <w:color w:val="000000"/>
        </w:rPr>
        <w:t xml:space="preserve"> u strukovnim školama donosi se i objavljuje za svaki naredni mjesec i to najkasnije 15 dana unaprijed.</w:t>
      </w:r>
    </w:p>
    <w:p w:rsidR="00AE07E5" w:rsidRDefault="00AE07E5" w:rsidP="00AE07E5">
      <w:pPr>
        <w:pStyle w:val="t-9-8"/>
        <w:jc w:val="both"/>
        <w:rPr>
          <w:color w:val="000000"/>
        </w:rPr>
      </w:pPr>
      <w:r>
        <w:rPr>
          <w:color w:val="000000"/>
        </w:rPr>
        <w:t xml:space="preserve">(6) U iznimnim je situacijama moguće odgoditi planiranu pisanu provjeru ili odustati od pisanoga provjeravanja utvrđenu </w:t>
      </w:r>
      <w:proofErr w:type="spellStart"/>
      <w:r>
        <w:rPr>
          <w:color w:val="000000"/>
        </w:rPr>
        <w:t>vremenikom</w:t>
      </w:r>
      <w:proofErr w:type="spellEnd"/>
      <w:r>
        <w:rPr>
          <w:color w:val="000000"/>
        </w:rPr>
        <w:t>. Nakon obrazloženja i novoga dogovora s učenicima odluku o tome donose predmetni nastavnik, stručni suradnik kojeg odredi ravnatelj i ravnatelj škole.</w:t>
      </w:r>
    </w:p>
    <w:p w:rsidR="00AE07E5" w:rsidRDefault="00AE07E5" w:rsidP="00AE07E5">
      <w:pPr>
        <w:pStyle w:val="t-9-8"/>
        <w:jc w:val="both"/>
        <w:rPr>
          <w:color w:val="000000"/>
        </w:rPr>
      </w:pPr>
      <w:r>
        <w:rPr>
          <w:color w:val="000000"/>
        </w:rPr>
        <w:lastRenderedPageBreak/>
        <w:t xml:space="preserve">(7) </w:t>
      </w:r>
      <w:proofErr w:type="spellStart"/>
      <w:r>
        <w:rPr>
          <w:color w:val="000000"/>
        </w:rPr>
        <w:t>Vremenik</w:t>
      </w:r>
      <w:proofErr w:type="spellEnd"/>
      <w:r>
        <w:rPr>
          <w:color w:val="000000"/>
        </w:rPr>
        <w:t xml:space="preserve"> predlaže učitelj/nastavnik, a usklađuje i donosi učiteljsko, odnosno nastavničko vijeće.</w:t>
      </w:r>
    </w:p>
    <w:p w:rsidR="00AE07E5" w:rsidRDefault="00AE07E5" w:rsidP="00AE07E5">
      <w:pPr>
        <w:pStyle w:val="clanak"/>
        <w:rPr>
          <w:color w:val="000000"/>
        </w:rPr>
      </w:pPr>
      <w:r>
        <w:rPr>
          <w:color w:val="000000"/>
        </w:rPr>
        <w:t>Članak 11.</w:t>
      </w:r>
    </w:p>
    <w:p w:rsidR="00AE07E5" w:rsidRDefault="00AE07E5" w:rsidP="00AE07E5">
      <w:pPr>
        <w:pStyle w:val="t-10-9-kurz-s"/>
        <w:rPr>
          <w:color w:val="000000"/>
        </w:rPr>
      </w:pPr>
      <w:r>
        <w:rPr>
          <w:color w:val="000000"/>
        </w:rPr>
        <w:t>Zaključna ocjena iz nastavnoga predmeta</w:t>
      </w:r>
    </w:p>
    <w:p w:rsidR="00AE07E5" w:rsidRDefault="00AE07E5" w:rsidP="00AE07E5">
      <w:pPr>
        <w:pStyle w:val="t-9-8"/>
        <w:jc w:val="both"/>
        <w:rPr>
          <w:color w:val="000000"/>
        </w:rPr>
      </w:pPr>
      <w:r>
        <w:rPr>
          <w:color w:val="000000"/>
        </w:rPr>
        <w:t>(1) Zaključna je ocjena iz nastavnoga predmeta izraz postignute razine učenikovih kompetencija u nastavnome predmetu/području i rezultat ukupnoga procesa vrednovanja tijekom nastavne godine, a izvodi se temeljem elemenata vrednovanja.</w:t>
      </w:r>
    </w:p>
    <w:p w:rsidR="00AE07E5" w:rsidRDefault="00AE07E5" w:rsidP="00AE07E5">
      <w:pPr>
        <w:pStyle w:val="t-9-8"/>
        <w:jc w:val="both"/>
        <w:rPr>
          <w:color w:val="000000"/>
        </w:rPr>
      </w:pPr>
      <w:r>
        <w:rPr>
          <w:color w:val="000000"/>
        </w:rPr>
        <w:t>(2) Učitelji/nastavnici na početku školske godine na stručnim aktivima pojedinih nastavnih predmeta utvrđuju elemente, načine i postupke u procesu zaključivanja ocjene.</w:t>
      </w:r>
    </w:p>
    <w:p w:rsidR="00AE07E5" w:rsidRDefault="00AE07E5" w:rsidP="00AE07E5">
      <w:pPr>
        <w:pStyle w:val="t-9-8"/>
        <w:jc w:val="both"/>
        <w:rPr>
          <w:color w:val="000000"/>
        </w:rPr>
      </w:pPr>
      <w:r>
        <w:rPr>
          <w:color w:val="000000"/>
        </w:rPr>
        <w:t>(3) Zaključna ocjena iz nastavnoga predmeta na kraju nastavne godine ne mora proizlaziti iz aritmetičke sredine upisanih ocjena, osobito ako je učenik pokazao napredak u drugom polugodištu.</w:t>
      </w:r>
    </w:p>
    <w:p w:rsidR="00AE07E5" w:rsidRDefault="00AE07E5" w:rsidP="00AE07E5">
      <w:pPr>
        <w:pStyle w:val="clanak"/>
        <w:rPr>
          <w:color w:val="000000"/>
        </w:rPr>
      </w:pPr>
      <w:r>
        <w:rPr>
          <w:color w:val="000000"/>
        </w:rPr>
        <w:t>Članak 12.</w:t>
      </w:r>
    </w:p>
    <w:p w:rsidR="00AE07E5" w:rsidRDefault="00AE07E5" w:rsidP="00AE07E5">
      <w:pPr>
        <w:pStyle w:val="t-10-9-kurz-s"/>
        <w:rPr>
          <w:color w:val="000000"/>
        </w:rPr>
      </w:pPr>
      <w:r>
        <w:rPr>
          <w:color w:val="000000"/>
        </w:rPr>
        <w:t>Prava i obveze učitelja/nastavnika</w:t>
      </w:r>
    </w:p>
    <w:p w:rsidR="00AE07E5" w:rsidRDefault="00AE07E5" w:rsidP="00AE07E5">
      <w:pPr>
        <w:pStyle w:val="t-9-8"/>
        <w:jc w:val="both"/>
        <w:rPr>
          <w:color w:val="000000"/>
        </w:rPr>
      </w:pPr>
      <w:r>
        <w:rPr>
          <w:color w:val="000000"/>
        </w:rPr>
        <w:t>(1) Učitelj/nastavnik određenoga nastavnoga predmeta utvrđuje elemente ocjenjivanja te načine i postupke vrednovanja s učiteljima/nastavnicima istoga nastavnoga predmeta, odnosno odgojno-obrazovnoga područja.</w:t>
      </w:r>
    </w:p>
    <w:p w:rsidR="00AE07E5" w:rsidRDefault="00AE07E5" w:rsidP="00AE07E5">
      <w:pPr>
        <w:pStyle w:val="t-9-8"/>
        <w:jc w:val="both"/>
        <w:rPr>
          <w:color w:val="000000"/>
        </w:rPr>
      </w:pPr>
      <w:r>
        <w:rPr>
          <w:color w:val="000000"/>
        </w:rPr>
        <w:t>(2) Stručni aktiv škole je dužan uskladiti načine, postupke i elemente praćenja na lokalnoj, regionalnoj i nacionalnoj razini iz svih nastavnih predmeta, odnosno odgojno-obrazovnih područja.</w:t>
      </w:r>
    </w:p>
    <w:p w:rsidR="00AE07E5" w:rsidRDefault="00AE07E5" w:rsidP="00AE07E5">
      <w:pPr>
        <w:pStyle w:val="t-9-8"/>
        <w:jc w:val="both"/>
        <w:rPr>
          <w:color w:val="000000"/>
        </w:rPr>
      </w:pPr>
      <w:r>
        <w:rPr>
          <w:color w:val="00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AE07E5" w:rsidRDefault="00AE07E5" w:rsidP="00AE07E5">
      <w:pPr>
        <w:pStyle w:val="t-9-8"/>
        <w:jc w:val="both"/>
        <w:rPr>
          <w:color w:val="000000"/>
        </w:rPr>
      </w:pPr>
      <w:r>
        <w:rPr>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AE07E5" w:rsidRDefault="00AE07E5" w:rsidP="00AE07E5">
      <w:pPr>
        <w:pStyle w:val="t-9-8"/>
        <w:jc w:val="both"/>
        <w:rPr>
          <w:color w:val="000000"/>
        </w:rPr>
      </w:pPr>
      <w:r>
        <w:rPr>
          <w:color w:val="000000"/>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AE07E5" w:rsidRDefault="00AE07E5" w:rsidP="00AE07E5">
      <w:pPr>
        <w:pStyle w:val="t-9-8"/>
        <w:jc w:val="both"/>
        <w:rPr>
          <w:color w:val="000000"/>
        </w:rPr>
      </w:pPr>
      <w:r>
        <w:rPr>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AE07E5" w:rsidRDefault="00AE07E5" w:rsidP="00AE07E5">
      <w:pPr>
        <w:pStyle w:val="t-9-8"/>
        <w:jc w:val="both"/>
        <w:rPr>
          <w:color w:val="000000"/>
        </w:rPr>
      </w:pPr>
      <w:r>
        <w:rPr>
          <w:color w:val="000000"/>
        </w:rPr>
        <w:lastRenderedPageBreak/>
        <w:t>(7) Učenika iz pojedinoga nastavnoga predmeta ocjenjuje učitelj/nastavnik koji poučava nastavni predmet.</w:t>
      </w:r>
    </w:p>
    <w:p w:rsidR="00AE07E5" w:rsidRDefault="00AE07E5" w:rsidP="00AE07E5">
      <w:pPr>
        <w:pStyle w:val="t-9-8"/>
        <w:jc w:val="both"/>
        <w:rPr>
          <w:color w:val="000000"/>
        </w:rPr>
      </w:pPr>
      <w:r>
        <w:rPr>
          <w:color w:val="000000"/>
        </w:rPr>
        <w:t>(8) Učitelj/nastavnik ocjenjuje javno u razrednome odjelu ili odgojno-obrazovnoj skupini osim u iznimnim slučajevima (nastava u bolnici, u kući).</w:t>
      </w:r>
    </w:p>
    <w:p w:rsidR="00AE07E5" w:rsidRDefault="00AE07E5" w:rsidP="00AE07E5">
      <w:pPr>
        <w:pStyle w:val="t-9-8"/>
        <w:jc w:val="both"/>
        <w:rPr>
          <w:color w:val="000000"/>
        </w:rPr>
      </w:pPr>
      <w:r>
        <w:rPr>
          <w:color w:val="000000"/>
        </w:rPr>
        <w:t>(9) Učitelj/nastavnik je dužan svaku ocjenu javno priopćiti i obrazložiti učeniku.</w:t>
      </w:r>
    </w:p>
    <w:p w:rsidR="00AE07E5" w:rsidRDefault="00AE07E5" w:rsidP="00AE07E5">
      <w:pPr>
        <w:pStyle w:val="t-9-8"/>
        <w:jc w:val="both"/>
        <w:rPr>
          <w:color w:val="000000"/>
        </w:rPr>
      </w:pPr>
      <w:r>
        <w:rPr>
          <w:color w:val="000000"/>
        </w:rPr>
        <w:t>(10) Učitelj/nastavnik je dužan priopćenu ocjenu upisati u imenik u za to odgovarajući odjeljak.</w:t>
      </w:r>
    </w:p>
    <w:p w:rsidR="00AE07E5" w:rsidRDefault="00AE07E5" w:rsidP="00AE07E5">
      <w:pPr>
        <w:pStyle w:val="t-9-8"/>
        <w:jc w:val="both"/>
        <w:rPr>
          <w:color w:val="000000"/>
        </w:rPr>
      </w:pPr>
      <w:r>
        <w:rPr>
          <w:color w:val="000000"/>
        </w:rPr>
        <w:t>(11) Ocijenjeni pisani rad te druge vrste radova, učitelj/nastavnik je dužan dati učeniku na uvid i čuvati u školi do kraja školske godine.</w:t>
      </w:r>
    </w:p>
    <w:p w:rsidR="00AE07E5" w:rsidRDefault="00AE07E5" w:rsidP="00AE07E5">
      <w:pPr>
        <w:pStyle w:val="t-9-8"/>
        <w:jc w:val="both"/>
        <w:rPr>
          <w:color w:val="000000"/>
        </w:rPr>
      </w:pPr>
      <w:r>
        <w:rPr>
          <w:color w:val="000000"/>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AE07E5" w:rsidRDefault="00AE07E5" w:rsidP="00AE07E5">
      <w:pPr>
        <w:pStyle w:val="clanak"/>
        <w:rPr>
          <w:color w:val="000000"/>
        </w:rPr>
      </w:pPr>
      <w:r>
        <w:rPr>
          <w:color w:val="000000"/>
        </w:rPr>
        <w:t>Članak 13.</w:t>
      </w:r>
    </w:p>
    <w:p w:rsidR="00AE07E5" w:rsidRDefault="00AE07E5" w:rsidP="00AE07E5">
      <w:pPr>
        <w:pStyle w:val="t-10-9-kurz-s"/>
        <w:rPr>
          <w:color w:val="000000"/>
        </w:rPr>
      </w:pPr>
      <w:r>
        <w:rPr>
          <w:color w:val="000000"/>
        </w:rPr>
        <w:t>Prava i obveze učenika</w:t>
      </w:r>
    </w:p>
    <w:p w:rsidR="00AE07E5" w:rsidRDefault="00AE07E5" w:rsidP="00AE07E5">
      <w:pPr>
        <w:pStyle w:val="t-9-8"/>
        <w:jc w:val="both"/>
        <w:rPr>
          <w:color w:val="000000"/>
        </w:rPr>
      </w:pPr>
      <w:r>
        <w:rPr>
          <w:color w:val="000000"/>
        </w:rPr>
        <w:t>(1) Učenik ima pravo znati elemente ocjenjivanja, kao i načine i postupke vrednovanja od svakoga učitelja/nastavnika za svaki nastavni predmet.</w:t>
      </w:r>
    </w:p>
    <w:p w:rsidR="00AE07E5" w:rsidRDefault="00AE07E5" w:rsidP="00AE07E5">
      <w:pPr>
        <w:pStyle w:val="t-9-8"/>
        <w:jc w:val="both"/>
        <w:rPr>
          <w:color w:val="000000"/>
        </w:rPr>
      </w:pPr>
      <w:r>
        <w:rPr>
          <w:color w:val="000000"/>
        </w:rPr>
        <w:t>(2) Učenik je dužan pridržavati se svih pravila koja se odnose na načine i postupke vrednovanja, te na pravila ponašanja učenika u školi.</w:t>
      </w:r>
    </w:p>
    <w:p w:rsidR="00AE07E5" w:rsidRDefault="00AE07E5" w:rsidP="00AE07E5">
      <w:pPr>
        <w:pStyle w:val="t-9-8"/>
        <w:jc w:val="both"/>
        <w:rPr>
          <w:color w:val="000000"/>
        </w:rPr>
      </w:pPr>
      <w:r>
        <w:rPr>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AE07E5" w:rsidRDefault="00AE07E5" w:rsidP="00AE07E5">
      <w:pPr>
        <w:pStyle w:val="clanak"/>
        <w:rPr>
          <w:color w:val="000000"/>
        </w:rPr>
      </w:pPr>
      <w:r>
        <w:rPr>
          <w:color w:val="000000"/>
        </w:rPr>
        <w:t>Članak 14.</w:t>
      </w:r>
    </w:p>
    <w:p w:rsidR="00AE07E5" w:rsidRDefault="00AE07E5" w:rsidP="00AE07E5">
      <w:pPr>
        <w:pStyle w:val="t-10-9-kurz-s"/>
        <w:rPr>
          <w:color w:val="000000"/>
        </w:rPr>
      </w:pPr>
      <w:r>
        <w:rPr>
          <w:color w:val="000000"/>
        </w:rPr>
        <w:t>Prava i obveze roditelja</w:t>
      </w:r>
    </w:p>
    <w:p w:rsidR="00AE07E5" w:rsidRDefault="00AE07E5" w:rsidP="00AE07E5">
      <w:pPr>
        <w:pStyle w:val="t-9-8"/>
        <w:jc w:val="both"/>
        <w:rPr>
          <w:color w:val="000000"/>
        </w:rPr>
      </w:pPr>
      <w:r>
        <w:rPr>
          <w:color w:val="000000"/>
        </w:rPr>
        <w:t>(1) Roditelj ima pravo znati elemente ocjenjivanja, kao i načine i postupke vrednovanja za svaki nastavni predmet.</w:t>
      </w:r>
    </w:p>
    <w:p w:rsidR="00AE07E5" w:rsidRDefault="00AE07E5" w:rsidP="00AE07E5">
      <w:pPr>
        <w:pStyle w:val="t-9-8"/>
        <w:jc w:val="both"/>
        <w:rPr>
          <w:color w:val="000000"/>
        </w:rPr>
      </w:pPr>
      <w:r>
        <w:rPr>
          <w:color w:val="000000"/>
        </w:rPr>
        <w:t>(2) O načinima i postupcima vrednovanja i ocjenjivanja roditelje informira razrednik na roditeljskim sastancima i individualnim informativnim razgovorima.</w:t>
      </w:r>
    </w:p>
    <w:p w:rsidR="00AE07E5" w:rsidRDefault="00AE07E5" w:rsidP="00AE07E5">
      <w:pPr>
        <w:pStyle w:val="t-9-8"/>
        <w:jc w:val="both"/>
        <w:rPr>
          <w:color w:val="000000"/>
        </w:rPr>
      </w:pPr>
      <w:r>
        <w:rPr>
          <w:color w:val="000000"/>
        </w:rPr>
        <w:t>(3) Roditelj je dužan redovito dolaziti na roditeljske sastanke i individualne informativne razgovore s razrednikom.</w:t>
      </w:r>
    </w:p>
    <w:p w:rsidR="00AE07E5" w:rsidRDefault="00AE07E5" w:rsidP="00AE07E5">
      <w:pPr>
        <w:pStyle w:val="t-9-8"/>
        <w:jc w:val="both"/>
        <w:rPr>
          <w:color w:val="000000"/>
        </w:rPr>
      </w:pPr>
      <w:r>
        <w:rPr>
          <w:color w:val="000000"/>
        </w:rPr>
        <w:t>(4) Roditelj ima pravo uvida u pisane i druge radove i ocjene djeteta na organiziranim individualnim informativnim razgovorima s razrednikom.</w:t>
      </w:r>
    </w:p>
    <w:p w:rsidR="00AE07E5" w:rsidRDefault="00AE07E5" w:rsidP="00AE07E5">
      <w:pPr>
        <w:pStyle w:val="t-9-8"/>
        <w:jc w:val="both"/>
        <w:rPr>
          <w:color w:val="000000"/>
        </w:rPr>
      </w:pPr>
      <w:r>
        <w:rPr>
          <w:color w:val="000000"/>
        </w:rPr>
        <w:t>(5) Roditelj ima pravo od razrednika zatražiti individualni informativni razgovor s predmetnim nastavnikom.</w:t>
      </w:r>
    </w:p>
    <w:p w:rsidR="00AE07E5" w:rsidRDefault="00AE07E5" w:rsidP="00AE07E5">
      <w:pPr>
        <w:pStyle w:val="t-9-8"/>
        <w:jc w:val="both"/>
        <w:rPr>
          <w:color w:val="000000"/>
        </w:rPr>
      </w:pPr>
      <w:r>
        <w:rPr>
          <w:color w:val="000000"/>
        </w:rPr>
        <w:lastRenderedPageBreak/>
        <w:t>(6) Roditelj ima pravo izvijestiti ravnatelja ako mu razrednik ili predmetni učitelj/nastavnik odbija dati pravodobne i potrebne obavijesti o uspjehu njegovoga djeteta.</w:t>
      </w:r>
    </w:p>
    <w:p w:rsidR="00AE07E5" w:rsidRDefault="00AE07E5" w:rsidP="00AE07E5">
      <w:pPr>
        <w:pStyle w:val="t-9-8"/>
        <w:jc w:val="both"/>
        <w:rPr>
          <w:color w:val="000000"/>
        </w:rPr>
      </w:pPr>
      <w:r>
        <w:rPr>
          <w:color w:val="000000"/>
        </w:rPr>
        <w:t>(7) Roditelj/i ima pravo na pisane i usmene predstavke (primjedbe, komentare i sugestije) o vrednovanju učenika koje podnose ravnatelju i/ili vijeću roditelja.</w:t>
      </w:r>
    </w:p>
    <w:p w:rsidR="00AE07E5" w:rsidRDefault="00AE07E5" w:rsidP="00AE07E5">
      <w:pPr>
        <w:pStyle w:val="t-9-8"/>
        <w:jc w:val="both"/>
        <w:rPr>
          <w:color w:val="000000"/>
        </w:rPr>
      </w:pPr>
      <w:r>
        <w:rPr>
          <w:color w:val="000000"/>
        </w:rPr>
        <w:t>(8) U posljednjem tjednu prije završetka nastavne godine ne organiziraju se roditeljski sastanci i individualni informativni razgovori.</w:t>
      </w:r>
    </w:p>
    <w:p w:rsidR="00AE07E5" w:rsidRDefault="00AE07E5" w:rsidP="00AE07E5">
      <w:pPr>
        <w:pStyle w:val="clanak"/>
        <w:rPr>
          <w:color w:val="000000"/>
        </w:rPr>
      </w:pPr>
      <w:r>
        <w:rPr>
          <w:color w:val="000000"/>
        </w:rPr>
        <w:t>Članak 15.</w:t>
      </w:r>
    </w:p>
    <w:p w:rsidR="00AE07E5" w:rsidRDefault="00AE07E5" w:rsidP="00AE07E5">
      <w:pPr>
        <w:pStyle w:val="t-10-9-kurz-s"/>
        <w:rPr>
          <w:color w:val="000000"/>
        </w:rPr>
      </w:pPr>
      <w:r>
        <w:rPr>
          <w:color w:val="000000"/>
        </w:rPr>
        <w:t>Prava i obveze razrednika</w:t>
      </w:r>
    </w:p>
    <w:p w:rsidR="00AE07E5" w:rsidRDefault="00AE07E5" w:rsidP="00AE07E5">
      <w:pPr>
        <w:pStyle w:val="t-9-8"/>
        <w:jc w:val="both"/>
        <w:rPr>
          <w:color w:val="000000"/>
        </w:rPr>
      </w:pPr>
      <w:r>
        <w:rPr>
          <w:color w:val="000000"/>
        </w:rPr>
        <w:t>(1) Razrednik je dužan na prvome roditeljskome sastanku informirati roditelje o odredbama ovoga Pravilnika, a na prvome nastavnome satu učenike.</w:t>
      </w:r>
    </w:p>
    <w:p w:rsidR="00AE07E5" w:rsidRDefault="00AE07E5" w:rsidP="00AE07E5">
      <w:pPr>
        <w:pStyle w:val="t-9-8"/>
        <w:jc w:val="both"/>
        <w:rPr>
          <w:color w:val="000000"/>
        </w:rPr>
      </w:pPr>
      <w:r>
        <w:rPr>
          <w:color w:val="000000"/>
        </w:rPr>
        <w:t>(2) Raspored i vrijeme roditeljskih sastanaka i individualnih informativnih razgovora planira i donosi razrednik, o čemu pisano obavještava ravnatelja i stručnu službu škole, roditelje i učenike.</w:t>
      </w:r>
    </w:p>
    <w:p w:rsidR="00AE07E5" w:rsidRDefault="00AE07E5" w:rsidP="00AE07E5">
      <w:pPr>
        <w:pStyle w:val="t-9-8"/>
        <w:jc w:val="both"/>
        <w:rPr>
          <w:color w:val="000000"/>
        </w:rPr>
      </w:pPr>
      <w:r>
        <w:rPr>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AE07E5" w:rsidRDefault="00AE07E5" w:rsidP="00AE07E5">
      <w:pPr>
        <w:pStyle w:val="t-9-8"/>
        <w:jc w:val="both"/>
        <w:rPr>
          <w:color w:val="000000"/>
        </w:rPr>
      </w:pPr>
      <w:r>
        <w:rPr>
          <w:color w:val="000000"/>
        </w:rPr>
        <w:t>(4) Razrednik je dužan jednom tjedno organizirati individualni informativni razgovor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AE07E5" w:rsidRDefault="00AE07E5" w:rsidP="00AE07E5">
      <w:pPr>
        <w:pStyle w:val="t-9-8"/>
        <w:jc w:val="both"/>
        <w:rPr>
          <w:color w:val="000000"/>
        </w:rPr>
      </w:pPr>
      <w:r>
        <w:rPr>
          <w:color w:val="000000"/>
        </w:rPr>
        <w:t>(5) Razrednik je dužan dogovoriti informativni razgovor s predmetnim nastavnikom kada to roditelj zahtijeva.</w:t>
      </w:r>
    </w:p>
    <w:p w:rsidR="00AE07E5" w:rsidRDefault="00AE07E5" w:rsidP="00AE07E5">
      <w:pPr>
        <w:pStyle w:val="t-9-8"/>
        <w:jc w:val="both"/>
        <w:rPr>
          <w:color w:val="000000"/>
        </w:rPr>
      </w:pPr>
      <w:r>
        <w:rPr>
          <w:color w:val="000000"/>
        </w:rPr>
        <w:t>(6) Razrednik zaključuje ocjenu vladanja učenika, uz mišljenje razrednoga vijeća.</w:t>
      </w:r>
    </w:p>
    <w:p w:rsidR="00AE07E5" w:rsidRDefault="00AE07E5" w:rsidP="00AE07E5">
      <w:pPr>
        <w:pStyle w:val="clanak"/>
        <w:rPr>
          <w:color w:val="000000"/>
        </w:rPr>
      </w:pPr>
      <w:r>
        <w:rPr>
          <w:color w:val="000000"/>
        </w:rPr>
        <w:t>Članak 16.</w:t>
      </w:r>
    </w:p>
    <w:p w:rsidR="00AE07E5" w:rsidRDefault="00AE07E5" w:rsidP="00AE07E5">
      <w:pPr>
        <w:pStyle w:val="t-10-9-kurz-s"/>
        <w:rPr>
          <w:color w:val="000000"/>
        </w:rPr>
      </w:pPr>
      <w:r>
        <w:rPr>
          <w:color w:val="000000"/>
        </w:rPr>
        <w:t>Prava i obveze ravnatelja</w:t>
      </w:r>
    </w:p>
    <w:p w:rsidR="00AE07E5" w:rsidRDefault="00AE07E5" w:rsidP="00AE07E5">
      <w:pPr>
        <w:pStyle w:val="t-9-8"/>
        <w:jc w:val="both"/>
        <w:rPr>
          <w:color w:val="000000"/>
        </w:rPr>
      </w:pPr>
      <w:r>
        <w:rPr>
          <w:color w:val="000000"/>
        </w:rPr>
        <w:t>(1) Ravnatelj škole dužan je na početku školske godine informirati sve učitelje/nastavnike i stručne suradnike o odredbama ovoga Pravilnika.</w:t>
      </w:r>
    </w:p>
    <w:p w:rsidR="00AE07E5" w:rsidRDefault="00AE07E5" w:rsidP="00AE07E5">
      <w:pPr>
        <w:pStyle w:val="t-9-8"/>
        <w:jc w:val="both"/>
        <w:rPr>
          <w:color w:val="000000"/>
        </w:rPr>
      </w:pPr>
      <w:r>
        <w:rPr>
          <w:color w:val="000000"/>
        </w:rPr>
        <w:t>(2) Ravnatelj i stručna služba škole dužni su tijekom nastavne godine pratiti provođenje ovoga Pravilnika.</w:t>
      </w:r>
    </w:p>
    <w:p w:rsidR="00AE07E5" w:rsidRDefault="00AE07E5" w:rsidP="00AE07E5">
      <w:pPr>
        <w:pStyle w:val="t-9-8"/>
        <w:jc w:val="both"/>
        <w:rPr>
          <w:color w:val="000000"/>
        </w:rPr>
      </w:pPr>
      <w:r>
        <w:rPr>
          <w:color w:val="000000"/>
        </w:rPr>
        <w:t>(3) Ravnatelj je dužan razmotriti svaku pisanu predstavku roditelja ili vijeća roditelja koja se odnosi na načine i postupke vrednovanja učenika i pisano odgovoriti najkasnije u roku od 15 dana od dana zaprimanja predstavke.</w:t>
      </w:r>
    </w:p>
    <w:p w:rsidR="00AE07E5" w:rsidRDefault="00AE07E5" w:rsidP="00AE07E5">
      <w:pPr>
        <w:pStyle w:val="clanak"/>
        <w:rPr>
          <w:color w:val="000000"/>
        </w:rPr>
      </w:pPr>
      <w:r>
        <w:rPr>
          <w:color w:val="000000"/>
        </w:rPr>
        <w:lastRenderedPageBreak/>
        <w:t>Članak 17.</w:t>
      </w:r>
    </w:p>
    <w:p w:rsidR="00AE07E5" w:rsidRDefault="00AE07E5" w:rsidP="00AE07E5">
      <w:pPr>
        <w:pStyle w:val="t-9-8"/>
        <w:jc w:val="both"/>
        <w:rPr>
          <w:color w:val="000000"/>
        </w:rPr>
      </w:pPr>
      <w:r>
        <w:rPr>
          <w:color w:val="000000"/>
        </w:rPr>
        <w:t>Danom stupanja na snagu ovoga Pravilnika prestaje važiti Pravilnik o načinu praćenja i ocjenjivanja učenika u osnovnoj i srednjoj školi (»Narodne novine«, br. 92/95.).</w:t>
      </w:r>
    </w:p>
    <w:p w:rsidR="00AE07E5" w:rsidRDefault="00AE07E5" w:rsidP="00AE07E5">
      <w:pPr>
        <w:pStyle w:val="clanak"/>
        <w:rPr>
          <w:color w:val="000000"/>
        </w:rPr>
      </w:pPr>
      <w:r>
        <w:rPr>
          <w:color w:val="000000"/>
        </w:rPr>
        <w:t>Članak 18.</w:t>
      </w:r>
    </w:p>
    <w:p w:rsidR="00AE07E5" w:rsidRDefault="00AE07E5" w:rsidP="00AE07E5">
      <w:pPr>
        <w:pStyle w:val="t-9-8"/>
        <w:jc w:val="both"/>
        <w:rPr>
          <w:color w:val="000000"/>
        </w:rPr>
      </w:pPr>
      <w:r>
        <w:rPr>
          <w:color w:val="000000"/>
        </w:rPr>
        <w:t>Ovaj Pravilnik stupa na snagu danom objave u »Narodnim novinama«.</w:t>
      </w:r>
    </w:p>
    <w:p w:rsidR="00AE07E5" w:rsidRDefault="00AE07E5" w:rsidP="00AE07E5">
      <w:pPr>
        <w:pStyle w:val="klasa2"/>
        <w:jc w:val="both"/>
        <w:rPr>
          <w:color w:val="000000"/>
        </w:rPr>
      </w:pPr>
      <w:r>
        <w:rPr>
          <w:color w:val="000000"/>
        </w:rPr>
        <w:t>Klasa: 602-01/10-01/00407</w:t>
      </w:r>
      <w:r>
        <w:rPr>
          <w:color w:val="000000"/>
        </w:rPr>
        <w:br/>
      </w:r>
      <w:proofErr w:type="spellStart"/>
      <w:r>
        <w:rPr>
          <w:color w:val="000000"/>
        </w:rPr>
        <w:t>Urbroj</w:t>
      </w:r>
      <w:proofErr w:type="spellEnd"/>
      <w:r>
        <w:rPr>
          <w:color w:val="000000"/>
        </w:rPr>
        <w:t>: 533-04-10-0001</w:t>
      </w:r>
      <w:r>
        <w:rPr>
          <w:color w:val="000000"/>
        </w:rPr>
        <w:br/>
        <w:t>Zagreb, 27. rujna 2010.</w:t>
      </w:r>
    </w:p>
    <w:p w:rsidR="00AE07E5" w:rsidRDefault="00AE07E5" w:rsidP="00AE07E5">
      <w:pPr>
        <w:pStyle w:val="t-9-8-potpis"/>
        <w:rPr>
          <w:color w:val="000000"/>
        </w:rPr>
      </w:pPr>
      <w:r>
        <w:rPr>
          <w:color w:val="000000"/>
        </w:rPr>
        <w:t>Ministar</w:t>
      </w:r>
      <w:r>
        <w:rPr>
          <w:color w:val="000000"/>
        </w:rPr>
        <w:br/>
      </w:r>
      <w:r>
        <w:rPr>
          <w:rStyle w:val="bold1"/>
          <w:color w:val="000000"/>
        </w:rPr>
        <w:t xml:space="preserve">dr. sc. Radovan Fuchs, </w:t>
      </w:r>
      <w:r>
        <w:rPr>
          <w:color w:val="000000"/>
        </w:rPr>
        <w:t>v. r.</w:t>
      </w:r>
    </w:p>
    <w:p w:rsidR="00B65F8A" w:rsidRDefault="00AE07E5">
      <w:bookmarkStart w:id="0" w:name="_GoBack"/>
      <w:bookmarkEnd w:id="0"/>
    </w:p>
    <w:sectPr w:rsidR="00B6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5"/>
    <w:rsid w:val="001E54C7"/>
    <w:rsid w:val="00AE07E5"/>
    <w:rsid w:val="00BC662E"/>
    <w:rsid w:val="00CD2493"/>
    <w:rsid w:val="00D847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AE07E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AE07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AE07E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AE07E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AE07E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AE07E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AE07E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AE07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AE0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E07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AE0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AE07E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AE07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AE07E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AE07E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AE07E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AE07E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AE07E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AE07E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AE07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E07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AE0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30131">
      <w:bodyDiv w:val="1"/>
      <w:marLeft w:val="0"/>
      <w:marRight w:val="0"/>
      <w:marTop w:val="0"/>
      <w:marBottom w:val="0"/>
      <w:divBdr>
        <w:top w:val="none" w:sz="0" w:space="0" w:color="auto"/>
        <w:left w:val="none" w:sz="0" w:space="0" w:color="auto"/>
        <w:bottom w:val="none" w:sz="0" w:space="0" w:color="auto"/>
        <w:right w:val="none" w:sz="0" w:space="0" w:color="auto"/>
      </w:divBdr>
      <w:divsChild>
        <w:div w:id="2632946">
          <w:marLeft w:val="0"/>
          <w:marRight w:val="0"/>
          <w:marTop w:val="0"/>
          <w:marBottom w:val="0"/>
          <w:divBdr>
            <w:top w:val="none" w:sz="0" w:space="0" w:color="auto"/>
            <w:left w:val="none" w:sz="0" w:space="0" w:color="auto"/>
            <w:bottom w:val="none" w:sz="0" w:space="0" w:color="auto"/>
            <w:right w:val="none" w:sz="0" w:space="0" w:color="auto"/>
          </w:divBdr>
          <w:divsChild>
            <w:div w:id="21111193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osnovna škola</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2016-09-09T11:39:00Z</dcterms:created>
  <dcterms:modified xsi:type="dcterms:W3CDTF">2016-09-09T11:40:00Z</dcterms:modified>
</cp:coreProperties>
</file>